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4" w:rsidRDefault="00EF7C64" w:rsidP="00EF7C6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603B" w:rsidRDefault="0080603B" w:rsidP="00EF7C6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603B" w:rsidRDefault="0080603B" w:rsidP="00EF7C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C64" w:rsidRPr="004C14FF" w:rsidRDefault="00EF7C64" w:rsidP="00EF7C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F7C64" w:rsidRPr="005347C3" w:rsidRDefault="00EF7C64" w:rsidP="00EF7C6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169EC" w:rsidRDefault="00D169EC" w:rsidP="00D16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69EC" w:rsidRPr="00C52A55" w:rsidRDefault="00C52A55" w:rsidP="00C52A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55">
        <w:rPr>
          <w:rFonts w:ascii="Times New Roman" w:eastAsia="Times New Roman" w:hAnsi="Times New Roman"/>
          <w:sz w:val="28"/>
          <w:szCs w:val="28"/>
          <w:lang w:eastAsia="ru-RU"/>
        </w:rPr>
        <w:t>от 10 июня 2020 г. № 251-р</w:t>
      </w:r>
    </w:p>
    <w:p w:rsidR="00D169EC" w:rsidRPr="00C52A55" w:rsidRDefault="00C52A55" w:rsidP="00C52A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55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256383" w:rsidRDefault="00256383" w:rsidP="00D169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6383" w:rsidRDefault="009A6E4C" w:rsidP="00D16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9E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E477A" w:rsidRPr="00D169EC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D16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477A" w:rsidRPr="00D169EC">
        <w:rPr>
          <w:rFonts w:ascii="Times New Roman" w:hAnsi="Times New Roman"/>
          <w:b/>
          <w:sz w:val="28"/>
          <w:szCs w:val="28"/>
        </w:rPr>
        <w:t xml:space="preserve">утверждении инвестиционного </w:t>
      </w:r>
    </w:p>
    <w:p w:rsidR="009A6E4C" w:rsidRPr="00D169EC" w:rsidRDefault="002E477A" w:rsidP="00D16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9EC">
        <w:rPr>
          <w:rFonts w:ascii="Times New Roman" w:hAnsi="Times New Roman"/>
          <w:b/>
          <w:sz w:val="28"/>
          <w:szCs w:val="28"/>
        </w:rPr>
        <w:t>паспорта</w:t>
      </w:r>
      <w:r w:rsidR="00DB4183" w:rsidRPr="00D169EC">
        <w:rPr>
          <w:rFonts w:ascii="Times New Roman" w:eastAsiaTheme="minorHAnsi" w:hAnsi="Times New Roman"/>
          <w:b/>
          <w:sz w:val="28"/>
          <w:szCs w:val="28"/>
        </w:rPr>
        <w:t xml:space="preserve"> Республики Тыва</w:t>
      </w:r>
    </w:p>
    <w:p w:rsidR="00256383" w:rsidRPr="00D169EC" w:rsidRDefault="00256383" w:rsidP="00D169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E4C" w:rsidRPr="00D169EC" w:rsidRDefault="009A6E4C" w:rsidP="00256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F23C1" w:rsidRPr="00D169EC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466028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Конституционным з</w:t>
      </w:r>
      <w:r w:rsidR="00466028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Республики Тыва от </w:t>
      </w:r>
      <w:r w:rsidR="00256383">
        <w:rPr>
          <w:rFonts w:ascii="Times New Roman" w:eastAsia="Times New Roman" w:hAnsi="Times New Roman"/>
          <w:sz w:val="28"/>
          <w:szCs w:val="28"/>
          <w:lang w:eastAsia="ru-RU"/>
        </w:rPr>
        <w:t xml:space="preserve">31 января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 w:rsidR="0025638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169E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95</w:t>
      </w:r>
      <w:r w:rsidR="00466028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ВХ-</w:t>
      </w:r>
      <w:r w:rsidR="00D169E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944A8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О Правительстве</w:t>
      </w:r>
      <w:r w:rsidR="007944A8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Республике Тыва»</w:t>
      </w:r>
      <w:r w:rsidR="00466028" w:rsidRPr="00D169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E2E6B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69E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E2E6B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Республики Тыва от 29 декабря 2004 г. </w:t>
      </w:r>
      <w:r w:rsidR="00D169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8E2E6B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1171 ВХ-</w:t>
      </w:r>
      <w:r w:rsidR="00D169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8E2E6B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«Об инвестиционной деятельности в Республике Тыва», распоряжением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льства Республики Тыва от 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="0025638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561-р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утверждении индивидуального плана инвестиционного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>ия Ре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>публики Тыва до 20</w:t>
      </w:r>
      <w:r w:rsidR="002E477A" w:rsidRPr="00D169EC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C01E47" w:rsidRPr="00D169EC">
        <w:rPr>
          <w:rFonts w:ascii="Times New Roman" w:hAnsi="Times New Roman"/>
          <w:sz w:val="28"/>
          <w:szCs w:val="28"/>
          <w:shd w:val="clear" w:color="auto" w:fill="FFFFFF"/>
        </w:rPr>
        <w:t xml:space="preserve"> года»</w:t>
      </w:r>
      <w:r w:rsidR="005F23C1" w:rsidRPr="00D169E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E2E6B" w:rsidRPr="00D169EC" w:rsidRDefault="008E2E6B" w:rsidP="00256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2E6B" w:rsidRPr="00D169EC" w:rsidRDefault="00256383" w:rsidP="00256383">
      <w:pPr>
        <w:pStyle w:val="a3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8E2E6B" w:rsidRPr="00D169EC">
        <w:rPr>
          <w:rFonts w:ascii="Times New Roman" w:hAnsi="Times New Roman"/>
          <w:sz w:val="28"/>
          <w:szCs w:val="28"/>
          <w:shd w:val="clear" w:color="auto" w:fill="FFFFFF"/>
        </w:rPr>
        <w:t>Утвердить прилагаемые:</w:t>
      </w:r>
    </w:p>
    <w:p w:rsidR="00D169EC" w:rsidRDefault="008E2E6B" w:rsidP="0025638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инвестиционный паспорт Республики Тыва на 2020 год;</w:t>
      </w:r>
    </w:p>
    <w:p w:rsidR="00D169EC" w:rsidRDefault="008E2E6B" w:rsidP="0025638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мероприятий, направленн</w:t>
      </w:r>
      <w:r w:rsidR="00EF2E6D" w:rsidRPr="00D169EC">
        <w:rPr>
          <w:rFonts w:ascii="Times New Roman" w:eastAsia="Times New Roman" w:hAnsi="Times New Roman"/>
          <w:sz w:val="28"/>
          <w:szCs w:val="28"/>
          <w:lang w:eastAsia="ru-RU"/>
        </w:rPr>
        <w:t>ых на повышение инвестиционного</w:t>
      </w:r>
      <w:r w:rsid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поте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циала Республики Тыва до 2024 года (далее – перечень мероприятий).</w:t>
      </w:r>
    </w:p>
    <w:p w:rsidR="00D169EC" w:rsidRDefault="00D169EC" w:rsidP="0025638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исполнителя</w:t>
      </w:r>
      <w:r w:rsidR="009304DE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м обеспечить реализацию перечня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меропри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 повышение инвестиционного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потенци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ала Республики Тыва до 2024 год,</w:t>
      </w: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сроки.</w:t>
      </w:r>
    </w:p>
    <w:p w:rsidR="00D169EC" w:rsidRDefault="00D169EC" w:rsidP="0025638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E2E6B" w:rsidRPr="00D169EC">
        <w:rPr>
          <w:rFonts w:ascii="Times New Roman" w:hAnsi="Times New Roman"/>
          <w:sz w:val="28"/>
          <w:szCs w:val="28"/>
        </w:rPr>
        <w:t xml:space="preserve">Контроль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настоящего распоряжения возложить на департ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мент комплексного социально-экономического развития Администрации Главы Республики Тыва и Аппарата Правительства Республики Тыва.</w:t>
      </w:r>
    </w:p>
    <w:p w:rsidR="008E2E6B" w:rsidRPr="00D169EC" w:rsidRDefault="00D169EC" w:rsidP="0025638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E2E6B" w:rsidRPr="00D169EC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F454A0" w:rsidRPr="00D169EC" w:rsidRDefault="00F454A0" w:rsidP="002563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54A0" w:rsidRPr="00D169EC" w:rsidRDefault="00F454A0" w:rsidP="002563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9EC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2061FC" w:rsidRDefault="00256383" w:rsidP="002563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54A0" w:rsidRPr="00D169E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9A6E4C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="009A6E4C" w:rsidRPr="00D169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4C" w:rsidRPr="00D169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6E4C" w:rsidRPr="00D169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F454A0" w:rsidRP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A6E4C" w:rsidRPr="00D169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D169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454A0" w:rsidRPr="00D169EC">
        <w:rPr>
          <w:rFonts w:ascii="Times New Roman" w:eastAsia="Times New Roman" w:hAnsi="Times New Roman"/>
          <w:sz w:val="28"/>
          <w:szCs w:val="28"/>
          <w:lang w:eastAsia="ru-RU"/>
        </w:rPr>
        <w:t>А. Брокерт</w:t>
      </w:r>
    </w:p>
    <w:p w:rsidR="00256383" w:rsidRDefault="00256383" w:rsidP="002563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6383" w:rsidSect="002061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61FC" w:rsidRDefault="002061FC" w:rsidP="002061FC">
      <w:pPr>
        <w:spacing w:after="0" w:line="240" w:lineRule="auto"/>
        <w:ind w:firstLine="6237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Утвержден </w:t>
      </w:r>
    </w:p>
    <w:p w:rsidR="002061FC" w:rsidRDefault="002061FC" w:rsidP="002061FC">
      <w:pPr>
        <w:spacing w:after="0" w:line="240" w:lineRule="auto"/>
        <w:ind w:firstLine="6237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распоряжением Правительства</w:t>
      </w:r>
    </w:p>
    <w:p w:rsidR="002061FC" w:rsidRDefault="002061FC" w:rsidP="002061FC">
      <w:pPr>
        <w:spacing w:after="0" w:line="240" w:lineRule="auto"/>
        <w:ind w:firstLine="6237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Республики Тыва</w:t>
      </w:r>
    </w:p>
    <w:p w:rsidR="00C52A55" w:rsidRPr="00C52A55" w:rsidRDefault="00C52A55" w:rsidP="00C52A55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52A55">
        <w:rPr>
          <w:rFonts w:ascii="Times New Roman" w:eastAsia="Times New Roman" w:hAnsi="Times New Roman"/>
          <w:sz w:val="28"/>
          <w:szCs w:val="28"/>
          <w:lang w:eastAsia="ru-RU"/>
        </w:rPr>
        <w:t>от 10 июня 2020 г. № 251-р</w:t>
      </w:r>
    </w:p>
    <w:p w:rsidR="002061FC" w:rsidRDefault="002061FC" w:rsidP="00BC31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061FC" w:rsidRDefault="002061FC" w:rsidP="00BC31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ИНВЕСТИЦИОННЫЙ ПАСПОРТ</w:t>
      </w:r>
    </w:p>
    <w:p w:rsidR="00D169EC" w:rsidRPr="002061FC" w:rsidRDefault="00D169EC" w:rsidP="00BC31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061FC">
        <w:rPr>
          <w:rFonts w:ascii="Times New Roman" w:eastAsiaTheme="minorHAnsi" w:hAnsi="Times New Roman"/>
          <w:b/>
          <w:sz w:val="28"/>
          <w:szCs w:val="28"/>
        </w:rPr>
        <w:t>Республики Тыва</w:t>
      </w:r>
      <w:r w:rsidR="00147C1E" w:rsidRPr="002061F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97D74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r w:rsidR="00A63F49">
        <w:rPr>
          <w:rFonts w:ascii="Times New Roman" w:eastAsiaTheme="minorHAnsi" w:hAnsi="Times New Roman"/>
          <w:b/>
          <w:sz w:val="28"/>
          <w:szCs w:val="28"/>
        </w:rPr>
        <w:t>2020 год</w:t>
      </w:r>
    </w:p>
    <w:p w:rsidR="00D169EC" w:rsidRDefault="00D169EC" w:rsidP="00BC31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56383" w:rsidRPr="00147C1E" w:rsidRDefault="00256383" w:rsidP="00BC31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169EC" w:rsidRPr="00147C1E" w:rsidRDefault="00BC3184" w:rsidP="00BC31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 Тыва – п</w:t>
      </w:r>
      <w:r w:rsidR="00D169EC" w:rsidRPr="0014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риграничный регион</w:t>
      </w:r>
    </w:p>
    <w:p w:rsidR="00D169EC" w:rsidRPr="00D169EC" w:rsidRDefault="00D169EC" w:rsidP="00BC31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69EC" w:rsidRPr="00D169EC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западе граничит с Республикой Алтай, на северо-западе и севере – с Кра</w:t>
      </w: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ноярским краем и Республикой Хакасия, на северо-востоке – с Иркутской областью и Республикой Бурятия, на юге и востоке – с Монголией.</w:t>
      </w:r>
    </w:p>
    <w:p w:rsidR="00D169EC" w:rsidRPr="00D169EC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разнообразием природных условий и естественных ресурсов, характером экономического развития и транспортных связей Туву можно разделить на 4 части: центральную, западную, южную и восточную. 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позиции природных условий географическое положение республики </w:t>
      </w:r>
      <w:r w:rsidR="0014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выгодное. Она расположена на стыке сибирских таёжных и центрально-азиатских пустынно-степных ландшафтов – в широкой полосе гор и межгорных равнин. На </w:t>
      </w:r>
      <w:r w:rsidRPr="00147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Тувы формируется основной сток самой многоводной реки Сибири – могучего Енисея. 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Климат республики резко континентальный. Зима морозная безветренная, л</w:t>
      </w:r>
      <w:r w:rsidRPr="00147C1E">
        <w:rPr>
          <w:rFonts w:ascii="Times New Roman" w:hAnsi="Times New Roman"/>
          <w:sz w:val="28"/>
          <w:szCs w:val="28"/>
        </w:rPr>
        <w:t>е</w:t>
      </w:r>
      <w:r w:rsidRPr="00147C1E">
        <w:rPr>
          <w:rFonts w:ascii="Times New Roman" w:hAnsi="Times New Roman"/>
          <w:sz w:val="28"/>
          <w:szCs w:val="28"/>
        </w:rPr>
        <w:t>то умеренно теплое в горах и жаркое в котловинах. Зимой температура воздуха обычно с</w:t>
      </w:r>
      <w:r w:rsidR="00147C1E">
        <w:rPr>
          <w:rFonts w:ascii="Times New Roman" w:hAnsi="Times New Roman"/>
          <w:sz w:val="28"/>
          <w:szCs w:val="28"/>
        </w:rPr>
        <w:t>оставляет от −30 до −40 C</w:t>
      </w:r>
      <w:r w:rsidR="00A63F49">
        <w:rPr>
          <w:rFonts w:ascii="Times New Roman" w:hAnsi="Times New Roman"/>
          <w:sz w:val="28"/>
          <w:szCs w:val="28"/>
        </w:rPr>
        <w:t>,</w:t>
      </w:r>
      <w:r w:rsidR="00147C1E">
        <w:rPr>
          <w:rFonts w:ascii="Times New Roman" w:hAnsi="Times New Roman"/>
          <w:sz w:val="28"/>
          <w:szCs w:val="28"/>
        </w:rPr>
        <w:t xml:space="preserve"> летом</w:t>
      </w:r>
      <w:r w:rsidR="00A63F49">
        <w:rPr>
          <w:rFonts w:ascii="Times New Roman" w:hAnsi="Times New Roman"/>
          <w:sz w:val="28"/>
          <w:szCs w:val="28"/>
        </w:rPr>
        <w:t xml:space="preserve"> –</w:t>
      </w:r>
      <w:r w:rsidR="00147C1E">
        <w:rPr>
          <w:rFonts w:ascii="Times New Roman" w:hAnsi="Times New Roman"/>
          <w:sz w:val="28"/>
          <w:szCs w:val="28"/>
        </w:rPr>
        <w:t xml:space="preserve"> от +25 до +35 </w:t>
      </w:r>
      <w:r w:rsidRPr="00147C1E">
        <w:rPr>
          <w:rFonts w:ascii="Times New Roman" w:hAnsi="Times New Roman"/>
          <w:sz w:val="28"/>
          <w:szCs w:val="28"/>
        </w:rPr>
        <w:t>C</w:t>
      </w:r>
      <w:r w:rsidRPr="00147C1E">
        <w:rPr>
          <w:rFonts w:ascii="Times New Roman" w:hAnsi="Times New Roman"/>
          <w:bCs/>
          <w:sz w:val="28"/>
          <w:szCs w:val="28"/>
        </w:rPr>
        <w:t xml:space="preserve">. 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C1E">
        <w:rPr>
          <w:rFonts w:ascii="Times New Roman" w:hAnsi="Times New Roman"/>
          <w:bCs/>
          <w:sz w:val="28"/>
          <w:szCs w:val="28"/>
        </w:rPr>
        <w:t>Основные природно-климатические зоны: тундровые плоскогорья с вечной мерзлотой, таежные массивы, соединяющиеся со степью и пустыней.</w:t>
      </w:r>
    </w:p>
    <w:p w:rsidR="00D169EC" w:rsidRPr="00147C1E" w:rsidRDefault="00D169EC" w:rsidP="00D169E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169EC" w:rsidRPr="00147C1E" w:rsidRDefault="00D169EC" w:rsidP="00147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Общая характеристика региона</w:t>
      </w:r>
    </w:p>
    <w:p w:rsidR="00D169EC" w:rsidRPr="00147C1E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134"/>
        <w:gridCol w:w="2109"/>
        <w:gridCol w:w="2056"/>
        <w:gridCol w:w="1982"/>
      </w:tblGrid>
      <w:tr w:rsidR="00D169EC" w:rsidRPr="00256383" w:rsidTr="00256383">
        <w:trPr>
          <w:jc w:val="center"/>
        </w:trPr>
        <w:tc>
          <w:tcPr>
            <w:tcW w:w="1922" w:type="dxa"/>
          </w:tcPr>
          <w:p w:rsidR="00D169EC" w:rsidRPr="00256383" w:rsidRDefault="00D169EC" w:rsidP="001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Площадь Ре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с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D169EC" w:rsidRPr="00256383" w:rsidRDefault="00D169EC" w:rsidP="00147C1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169EC" w:rsidRPr="00256383" w:rsidRDefault="00D169EC" w:rsidP="001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Протяженность территории с с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вера на юг</w:t>
            </w:r>
          </w:p>
        </w:tc>
        <w:tc>
          <w:tcPr>
            <w:tcW w:w="2109" w:type="dxa"/>
          </w:tcPr>
          <w:p w:rsidR="00147C1E" w:rsidRPr="00256383" w:rsidRDefault="00D169EC" w:rsidP="001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 xml:space="preserve">Протяженность территории </w:t>
            </w:r>
          </w:p>
          <w:p w:rsidR="00147C1E" w:rsidRPr="00256383" w:rsidRDefault="00D169EC" w:rsidP="001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 xml:space="preserve">с запада </w:t>
            </w:r>
          </w:p>
          <w:p w:rsidR="00D169EC" w:rsidRPr="00256383" w:rsidRDefault="00D169EC" w:rsidP="0014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на восток</w:t>
            </w:r>
          </w:p>
        </w:tc>
        <w:tc>
          <w:tcPr>
            <w:tcW w:w="2056" w:type="dxa"/>
          </w:tcPr>
          <w:p w:rsidR="00256383" w:rsidRDefault="00D169EC" w:rsidP="00147C1E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Численность н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а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селения (по с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стоя</w:t>
            </w:r>
            <w:r w:rsidR="00256383" w:rsidRPr="00256383">
              <w:rPr>
                <w:rFonts w:ascii="Times New Roman" w:hAnsi="Times New Roman"/>
                <w:sz w:val="24"/>
                <w:szCs w:val="24"/>
              </w:rPr>
              <w:t xml:space="preserve">нию на </w:t>
            </w:r>
          </w:p>
          <w:p w:rsidR="00D169EC" w:rsidRPr="00256383" w:rsidRDefault="00256383" w:rsidP="00147C1E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  <w:r w:rsidR="00147C1E" w:rsidRPr="00256383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169EC" w:rsidRPr="002563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Средняя пло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т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ность населения на 1 кв. к</w:t>
            </w:r>
            <w:r w:rsidR="00256383" w:rsidRPr="0025638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D169EC" w:rsidRPr="00256383" w:rsidTr="00256383">
        <w:trPr>
          <w:jc w:val="center"/>
        </w:trPr>
        <w:tc>
          <w:tcPr>
            <w:tcW w:w="1922" w:type="dxa"/>
          </w:tcPr>
          <w:p w:rsidR="00D169EC" w:rsidRPr="00256383" w:rsidRDefault="00D169EC" w:rsidP="00D169E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168,6</w:t>
            </w:r>
          </w:p>
          <w:p w:rsidR="00D169EC" w:rsidRPr="00256383" w:rsidRDefault="00D169EC" w:rsidP="00D169E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256383" w:rsidRPr="00256383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Pr="0025638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134" w:type="dxa"/>
          </w:tcPr>
          <w:p w:rsidR="00D169EC" w:rsidRPr="00256383" w:rsidRDefault="00D169EC" w:rsidP="00D169EC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420 км</w:t>
            </w:r>
          </w:p>
        </w:tc>
        <w:tc>
          <w:tcPr>
            <w:tcW w:w="2109" w:type="dxa"/>
          </w:tcPr>
          <w:p w:rsidR="00D169EC" w:rsidRPr="00256383" w:rsidRDefault="00D169EC" w:rsidP="00D169EC">
            <w:pPr>
              <w:spacing w:after="0" w:line="240" w:lineRule="auto"/>
              <w:ind w:firstLine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630 км</w:t>
            </w:r>
          </w:p>
        </w:tc>
        <w:tc>
          <w:tcPr>
            <w:tcW w:w="2056" w:type="dxa"/>
          </w:tcPr>
          <w:p w:rsidR="00D169EC" w:rsidRPr="00256383" w:rsidRDefault="00D169EC" w:rsidP="00D169EC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 xml:space="preserve">324,7 </w:t>
            </w:r>
          </w:p>
          <w:p w:rsidR="00D169EC" w:rsidRPr="00256383" w:rsidRDefault="00D169EC" w:rsidP="00D169EC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тыс. чел</w:t>
            </w:r>
            <w:r w:rsidR="00A63F49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982" w:type="dxa"/>
          </w:tcPr>
          <w:p w:rsidR="00D169EC" w:rsidRPr="00256383" w:rsidRDefault="00D169EC" w:rsidP="00D169EC">
            <w:pPr>
              <w:spacing w:after="0" w:line="240" w:lineRule="auto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sz w:val="24"/>
                <w:szCs w:val="24"/>
              </w:rPr>
              <w:t>1,9 человек</w:t>
            </w:r>
          </w:p>
        </w:tc>
      </w:tr>
    </w:tbl>
    <w:p w:rsidR="00D169EC" w:rsidRPr="00147C1E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69EC" w:rsidRPr="00147C1E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Республика Тыва расположена в географическом центре Азии в южной части Восточной Сибири.</w:t>
      </w:r>
    </w:p>
    <w:p w:rsidR="00D169EC" w:rsidRPr="00147C1E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Территория республики 168,6 тыс. </w:t>
      </w:r>
      <w:r w:rsidR="00256383">
        <w:rPr>
          <w:rFonts w:ascii="Times New Roman" w:hAnsi="Times New Roman"/>
          <w:sz w:val="28"/>
          <w:szCs w:val="28"/>
        </w:rPr>
        <w:t xml:space="preserve">кв. </w:t>
      </w:r>
      <w:r w:rsidRPr="00147C1E">
        <w:rPr>
          <w:rFonts w:ascii="Times New Roman" w:hAnsi="Times New Roman"/>
          <w:sz w:val="28"/>
          <w:szCs w:val="28"/>
        </w:rPr>
        <w:t>км (0,98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 xml:space="preserve"> территории Росси</w:t>
      </w:r>
      <w:r w:rsidRPr="00147C1E">
        <w:rPr>
          <w:rFonts w:ascii="Times New Roman" w:hAnsi="Times New Roman"/>
          <w:sz w:val="28"/>
          <w:szCs w:val="28"/>
        </w:rPr>
        <w:t>й</w:t>
      </w:r>
      <w:r w:rsidRPr="00147C1E">
        <w:rPr>
          <w:rFonts w:ascii="Times New Roman" w:hAnsi="Times New Roman"/>
          <w:sz w:val="28"/>
          <w:szCs w:val="28"/>
        </w:rPr>
        <w:t>ской Феде</w:t>
      </w:r>
      <w:r w:rsidR="00147C1E">
        <w:rPr>
          <w:rFonts w:ascii="Times New Roman" w:hAnsi="Times New Roman"/>
          <w:sz w:val="28"/>
          <w:szCs w:val="28"/>
        </w:rPr>
        <w:t>рации), из которых 26,6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="00147C1E">
        <w:rPr>
          <w:rFonts w:ascii="Times New Roman" w:hAnsi="Times New Roman"/>
          <w:sz w:val="28"/>
          <w:szCs w:val="28"/>
        </w:rPr>
        <w:t xml:space="preserve"> –</w:t>
      </w:r>
      <w:r w:rsidRPr="00147C1E">
        <w:rPr>
          <w:rFonts w:ascii="Times New Roman" w:hAnsi="Times New Roman"/>
          <w:sz w:val="28"/>
          <w:szCs w:val="28"/>
        </w:rPr>
        <w:t xml:space="preserve"> сельскохозяйственные угодья, более 60</w:t>
      </w:r>
      <w:r w:rsidR="00F93478">
        <w:rPr>
          <w:rFonts w:ascii="Times New Roman" w:hAnsi="Times New Roman"/>
          <w:sz w:val="28"/>
          <w:szCs w:val="28"/>
        </w:rPr>
        <w:t xml:space="preserve"> процентов</w:t>
      </w:r>
      <w:r w:rsidRPr="00147C1E">
        <w:rPr>
          <w:rFonts w:ascii="Times New Roman" w:hAnsi="Times New Roman"/>
          <w:sz w:val="28"/>
          <w:szCs w:val="28"/>
        </w:rPr>
        <w:t xml:space="preserve"> </w:t>
      </w:r>
      <w:r w:rsidR="00147C1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sz w:val="28"/>
          <w:szCs w:val="28"/>
        </w:rPr>
        <w:t xml:space="preserve"> леса.</w:t>
      </w:r>
    </w:p>
    <w:p w:rsidR="00D169EC" w:rsidRPr="00147C1E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Расстояние от Кызыла до города Москвы </w:t>
      </w:r>
      <w:r w:rsidR="00A63F49">
        <w:rPr>
          <w:rFonts w:ascii="Times New Roman" w:hAnsi="Times New Roman"/>
          <w:sz w:val="28"/>
          <w:szCs w:val="28"/>
        </w:rPr>
        <w:t xml:space="preserve">– </w:t>
      </w:r>
      <w:r w:rsidRPr="00147C1E">
        <w:rPr>
          <w:rFonts w:ascii="Times New Roman" w:hAnsi="Times New Roman"/>
          <w:sz w:val="28"/>
          <w:szCs w:val="28"/>
        </w:rPr>
        <w:t>4467 км.</w:t>
      </w:r>
    </w:p>
    <w:p w:rsidR="00D169EC" w:rsidRPr="00147C1E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Территория Республики Тыва включает 2 городских округа, 17 муниципал</w:t>
      </w:r>
      <w:r w:rsidRPr="00147C1E">
        <w:rPr>
          <w:rFonts w:ascii="Times New Roman" w:hAnsi="Times New Roman"/>
          <w:sz w:val="28"/>
          <w:szCs w:val="28"/>
        </w:rPr>
        <w:t>ь</w:t>
      </w:r>
      <w:r w:rsidRPr="00147C1E">
        <w:rPr>
          <w:rFonts w:ascii="Times New Roman" w:hAnsi="Times New Roman"/>
          <w:sz w:val="28"/>
          <w:szCs w:val="28"/>
        </w:rPr>
        <w:t>ных районов (кожуунов). Городские округа и районы подразделяются на 4 горо</w:t>
      </w:r>
      <w:r w:rsidRPr="00147C1E">
        <w:rPr>
          <w:rFonts w:ascii="Times New Roman" w:hAnsi="Times New Roman"/>
          <w:sz w:val="28"/>
          <w:szCs w:val="28"/>
        </w:rPr>
        <w:t>д</w:t>
      </w:r>
      <w:r w:rsidRPr="00147C1E">
        <w:rPr>
          <w:rFonts w:ascii="Times New Roman" w:hAnsi="Times New Roman"/>
          <w:sz w:val="28"/>
          <w:szCs w:val="28"/>
        </w:rPr>
        <w:lastRenderedPageBreak/>
        <w:t>ских поселения и 120 сельских поселений (</w:t>
      </w:r>
      <w:hyperlink r:id="rId14" w:tooltip="Сумон" w:history="1">
        <w:r w:rsidRPr="00147C1E">
          <w:rPr>
            <w:rFonts w:ascii="Times New Roman" w:hAnsi="Times New Roman"/>
            <w:sz w:val="28"/>
            <w:szCs w:val="28"/>
          </w:rPr>
          <w:t>сумонов</w:t>
        </w:r>
      </w:hyperlink>
      <w:r w:rsidRPr="00147C1E">
        <w:rPr>
          <w:rFonts w:ascii="Times New Roman" w:hAnsi="Times New Roman"/>
          <w:sz w:val="28"/>
          <w:szCs w:val="28"/>
        </w:rPr>
        <w:t>). Республика Тыва простирается с севера на юг более чем на 420 км, с запада на восток – на 630 км.</w:t>
      </w:r>
    </w:p>
    <w:p w:rsidR="00D169EC" w:rsidRPr="00D169EC" w:rsidRDefault="00D169EC" w:rsidP="00D169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Административно-территориальное деление Республики Тыва</w:t>
      </w:r>
    </w:p>
    <w:p w:rsidR="00256383" w:rsidRPr="00D169EC" w:rsidRDefault="00256383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3"/>
        <w:tblW w:w="5000" w:type="pct"/>
        <w:tblLook w:val="04A0"/>
      </w:tblPr>
      <w:tblGrid>
        <w:gridCol w:w="540"/>
        <w:gridCol w:w="2122"/>
        <w:gridCol w:w="2446"/>
        <w:gridCol w:w="1836"/>
        <w:gridCol w:w="1978"/>
        <w:gridCol w:w="1499"/>
      </w:tblGrid>
      <w:tr w:rsidR="00D169EC" w:rsidRPr="00147C1E" w:rsidTr="00256383">
        <w:trPr>
          <w:trHeight w:val="479"/>
        </w:trPr>
        <w:tc>
          <w:tcPr>
            <w:tcW w:w="0" w:type="auto"/>
            <w:hideMark/>
          </w:tcPr>
          <w:p w:rsidR="00D169EC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63F49" w:rsidRPr="00147C1E" w:rsidRDefault="00A63F49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Тувинское </w:t>
            </w:r>
          </w:p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Русское название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949" w:type="pct"/>
            <w:hideMark/>
          </w:tcPr>
          <w:p w:rsidR="00D169EC" w:rsidRPr="00147C1E" w:rsidRDefault="00256383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Население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(на 1 января </w:t>
            </w:r>
            <w:r w:rsidR="00147C1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D169EC"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), чел.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Территория, </w:t>
            </w:r>
            <w:r w:rsidR="00256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 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</w:tr>
      <w:tr w:rsidR="00D169EC" w:rsidRPr="00147C1E" w:rsidTr="00256383">
        <w:trPr>
          <w:trHeight w:val="10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</w:p>
        </w:tc>
        <w:tc>
          <w:tcPr>
            <w:tcW w:w="0" w:type="auto"/>
            <w:hideMark/>
          </w:tcPr>
          <w:p w:rsidR="00D169EC" w:rsidRPr="00147C1E" w:rsidRDefault="00147C1E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169EC"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ород Кызыл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118671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200,37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Ак-Довурак</w:t>
            </w:r>
          </w:p>
        </w:tc>
        <w:tc>
          <w:tcPr>
            <w:tcW w:w="0" w:type="auto"/>
            <w:hideMark/>
          </w:tcPr>
          <w:p w:rsidR="00D169EC" w:rsidRPr="00147C1E" w:rsidRDefault="00147C1E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169EC"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ород Ак-Довурак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13619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48,69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Бай-Тайга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к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Тээли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10594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7922,82</w:t>
            </w:r>
          </w:p>
        </w:tc>
      </w:tr>
      <w:tr w:rsidR="00D169EC" w:rsidRPr="00147C1E" w:rsidTr="00256383">
        <w:trPr>
          <w:trHeight w:val="88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Барыын-Хемчик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Кызыл-Мажалык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12378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6259,66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Чөөн-Хемчик к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Чадан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20302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6484,56</w:t>
            </w:r>
          </w:p>
        </w:tc>
      </w:tr>
      <w:tr w:rsidR="00D169EC" w:rsidRPr="00147C1E" w:rsidTr="00256383">
        <w:trPr>
          <w:trHeight w:val="98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Каа-Хем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Сарыг-Сеп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11914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25726,04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Кызыл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Каа-Хем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31934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8526,65</w:t>
            </w:r>
          </w:p>
        </w:tc>
      </w:tr>
      <w:tr w:rsidR="00D169EC" w:rsidRPr="00147C1E" w:rsidTr="00256383">
        <w:trPr>
          <w:trHeight w:val="382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Монгун-Тайга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6083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4414,20</w:t>
            </w:r>
          </w:p>
        </w:tc>
      </w:tr>
      <w:tr w:rsidR="00D169EC" w:rsidRPr="00147C1E" w:rsidTr="00256383">
        <w:trPr>
          <w:trHeight w:val="106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Өвүр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Овюрский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Хандагайты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7017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4522,50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Бии-Хем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ко</w:t>
            </w:r>
            <w:r w:rsidR="00BC3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Туран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10091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8194,12</w:t>
            </w:r>
          </w:p>
        </w:tc>
      </w:tr>
      <w:tr w:rsidR="00D169EC" w:rsidRPr="00147C1E" w:rsidTr="00256383">
        <w:trPr>
          <w:trHeight w:val="242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Сүт-Хөл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Сут-Хольский ко</w:t>
            </w:r>
            <w:r w:rsidR="00BC3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Суг-Аксы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8074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6691,25</w:t>
            </w:r>
          </w:p>
        </w:tc>
      </w:tr>
      <w:tr w:rsidR="00D169EC" w:rsidRPr="00147C1E" w:rsidTr="00256383">
        <w:trPr>
          <w:trHeight w:val="94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Таңды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Бай-Хаак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15145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5091,70</w:t>
            </w:r>
          </w:p>
        </w:tc>
      </w:tr>
      <w:tr w:rsidR="00D169EC" w:rsidRPr="00147C1E" w:rsidTr="00256383">
        <w:trPr>
          <w:trHeight w:val="657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Тере-Хөл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к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10050,02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Тес-Хем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Самагалтай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8570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6687,23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Тожу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Тоора-Хем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6616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44757,49</w:t>
            </w:r>
          </w:p>
        </w:tc>
      </w:tr>
      <w:tr w:rsidR="00D169EC" w:rsidRPr="00147C1E" w:rsidTr="00256383">
        <w:trPr>
          <w:trHeight w:val="424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Улуг-Хем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ко</w:t>
            </w:r>
            <w:r w:rsidR="00BC3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Шагонар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19439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5335,40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Чаа-Хөл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ко</w:t>
            </w:r>
            <w:r w:rsidR="00BC3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Чаа-Холь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6163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2903,10</w:t>
            </w:r>
          </w:p>
        </w:tc>
      </w:tr>
      <w:tr w:rsidR="00D169EC" w:rsidRPr="00147C1E" w:rsidTr="00256383">
        <w:trPr>
          <w:trHeight w:val="222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Чеди-Хөл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к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Хову-Аксы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7996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3706,32</w:t>
            </w:r>
          </w:p>
        </w:tc>
      </w:tr>
      <w:tr w:rsidR="00D169EC" w:rsidRPr="00147C1E" w:rsidTr="00256383">
        <w:trPr>
          <w:trHeight w:val="70"/>
        </w:trPr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63F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Эрзин кожуун</w:t>
            </w:r>
          </w:p>
        </w:tc>
        <w:tc>
          <w:tcPr>
            <w:tcW w:w="0" w:type="auto"/>
            <w:hideMark/>
          </w:tcPr>
          <w:p w:rsidR="00D169EC" w:rsidRPr="00147C1E" w:rsidRDefault="00D169EC" w:rsidP="00256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кожуун</w:t>
            </w:r>
          </w:p>
        </w:tc>
        <w:tc>
          <w:tcPr>
            <w:tcW w:w="881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94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8317</w:t>
            </w:r>
          </w:p>
        </w:tc>
        <w:tc>
          <w:tcPr>
            <w:tcW w:w="719" w:type="pct"/>
            <w:hideMark/>
          </w:tcPr>
          <w:p w:rsidR="00D169EC" w:rsidRPr="00147C1E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C1E">
              <w:rPr>
                <w:rFonts w:ascii="Times New Roman" w:hAnsi="Times New Roman"/>
                <w:color w:val="000000"/>
                <w:sz w:val="24"/>
                <w:szCs w:val="24"/>
              </w:rPr>
              <w:t>11081,45</w:t>
            </w:r>
          </w:p>
        </w:tc>
      </w:tr>
    </w:tbl>
    <w:p w:rsidR="00D169EC" w:rsidRPr="00147C1E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Pr="00147C1E" w:rsidRDefault="00D169EC" w:rsidP="00147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</w:rPr>
      </w:pPr>
      <w:r w:rsidRPr="00147C1E">
        <w:rPr>
          <w:rFonts w:ascii="Times New Roman" w:hAnsi="Times New Roman"/>
          <w:bCs/>
          <w:sz w:val="28"/>
          <w:szCs w:val="28"/>
        </w:rPr>
        <w:t>В Республике Тыва проживает 327,4 тыс. человек (на 1 января 2020 г.). Сре</w:t>
      </w:r>
      <w:r w:rsidRPr="00147C1E">
        <w:rPr>
          <w:rFonts w:ascii="Times New Roman" w:hAnsi="Times New Roman"/>
          <w:bCs/>
          <w:sz w:val="28"/>
          <w:szCs w:val="28"/>
        </w:rPr>
        <w:t>д</w:t>
      </w:r>
      <w:r w:rsidRPr="00147C1E">
        <w:rPr>
          <w:rFonts w:ascii="Times New Roman" w:hAnsi="Times New Roman"/>
          <w:bCs/>
          <w:sz w:val="28"/>
          <w:szCs w:val="28"/>
        </w:rPr>
        <w:t>няя</w:t>
      </w:r>
      <w:r w:rsidRPr="00147C1E">
        <w:rPr>
          <w:rFonts w:ascii="Times New Roman" w:hAnsi="Times New Roman"/>
          <w:bCs/>
          <w:color w:val="000000"/>
          <w:sz w:val="28"/>
          <w:szCs w:val="28"/>
        </w:rPr>
        <w:t xml:space="preserve"> плотность населения </w:t>
      </w:r>
      <w:r w:rsidR="00147C1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bCs/>
          <w:color w:val="000000"/>
          <w:sz w:val="28"/>
          <w:szCs w:val="28"/>
        </w:rPr>
        <w:t xml:space="preserve"> 1,9 человека на 1 кв. к</w:t>
      </w:r>
      <w:r w:rsidR="00256383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147C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Республика Тыва – многонациональная. На ее территории проживает множ</w:t>
      </w:r>
      <w:r w:rsidRPr="00147C1E">
        <w:rPr>
          <w:rFonts w:ascii="Times New Roman" w:hAnsi="Times New Roman"/>
          <w:sz w:val="28"/>
          <w:szCs w:val="28"/>
        </w:rPr>
        <w:t>е</w:t>
      </w:r>
      <w:r w:rsidRPr="00147C1E">
        <w:rPr>
          <w:rFonts w:ascii="Times New Roman" w:hAnsi="Times New Roman"/>
          <w:sz w:val="28"/>
          <w:szCs w:val="28"/>
        </w:rPr>
        <w:t xml:space="preserve">ство национальностей, каждая из которых обладает уникальными особенностями материальной и духовной культуры. 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По национальной принадлежности в состав населения Тувы входят: тувинцы </w:t>
      </w:r>
      <w:r w:rsidR="00147C1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sz w:val="28"/>
          <w:szCs w:val="28"/>
        </w:rPr>
        <w:t xml:space="preserve"> 82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>, русские – 16,3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>, в оставшиеся 1,7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 xml:space="preserve"> входят хакасы, т</w:t>
      </w:r>
      <w:r w:rsidRPr="00147C1E">
        <w:rPr>
          <w:rFonts w:ascii="Times New Roman" w:hAnsi="Times New Roman"/>
          <w:sz w:val="28"/>
          <w:szCs w:val="28"/>
        </w:rPr>
        <w:t>а</w:t>
      </w:r>
      <w:r w:rsidRPr="00147C1E">
        <w:rPr>
          <w:rFonts w:ascii="Times New Roman" w:hAnsi="Times New Roman"/>
          <w:sz w:val="28"/>
          <w:szCs w:val="28"/>
        </w:rPr>
        <w:t>тары, украинцы, армяне, киргизы, буряты и многие другие национальности.</w:t>
      </w:r>
    </w:p>
    <w:p w:rsidR="00D169EC" w:rsidRPr="00147C1E" w:rsidRDefault="00D169EC" w:rsidP="0014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7C1E">
        <w:rPr>
          <w:rFonts w:ascii="Times New Roman" w:hAnsi="Times New Roman"/>
          <w:spacing w:val="-4"/>
          <w:sz w:val="28"/>
          <w:szCs w:val="28"/>
        </w:rPr>
        <w:t xml:space="preserve">В 2019 году численность рабочей силы в республике составила </w:t>
      </w:r>
      <w:r w:rsidRPr="00147C1E">
        <w:rPr>
          <w:rFonts w:ascii="Times New Roman" w:hAnsi="Times New Roman"/>
          <w:sz w:val="28"/>
          <w:szCs w:val="28"/>
        </w:rPr>
        <w:t>116,9 тыс. чел</w:t>
      </w:r>
      <w:r w:rsidRPr="00147C1E">
        <w:rPr>
          <w:rFonts w:ascii="Times New Roman" w:hAnsi="Times New Roman"/>
          <w:sz w:val="28"/>
          <w:szCs w:val="28"/>
        </w:rPr>
        <w:t>о</w:t>
      </w:r>
      <w:r w:rsidRPr="00147C1E">
        <w:rPr>
          <w:rFonts w:ascii="Times New Roman" w:hAnsi="Times New Roman"/>
          <w:sz w:val="28"/>
          <w:szCs w:val="28"/>
        </w:rPr>
        <w:t>век</w:t>
      </w:r>
      <w:r w:rsidRPr="00147C1E">
        <w:rPr>
          <w:rFonts w:ascii="Times New Roman" w:hAnsi="Times New Roman"/>
          <w:spacing w:val="-4"/>
          <w:sz w:val="28"/>
          <w:szCs w:val="28"/>
        </w:rPr>
        <w:t xml:space="preserve">, что составляет 54,2 процента от численности населения в возрасте 15-72 лет. </w:t>
      </w:r>
    </w:p>
    <w:p w:rsidR="00D169EC" w:rsidRPr="00147C1E" w:rsidRDefault="00D169EC" w:rsidP="00147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7C1E">
        <w:rPr>
          <w:rFonts w:ascii="Times New Roman" w:hAnsi="Times New Roman"/>
          <w:spacing w:val="-4"/>
          <w:sz w:val="28"/>
          <w:szCs w:val="28"/>
        </w:rPr>
        <w:lastRenderedPageBreak/>
        <w:t xml:space="preserve">При этом </w:t>
      </w:r>
      <w:r w:rsidR="009A2F0E">
        <w:rPr>
          <w:rFonts w:ascii="Times New Roman" w:hAnsi="Times New Roman"/>
          <w:color w:val="000000"/>
          <w:sz w:val="28"/>
          <w:szCs w:val="28"/>
        </w:rPr>
        <w:t>102,5 тыс. человек или 87,7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478">
        <w:rPr>
          <w:rFonts w:ascii="Times New Roman" w:hAnsi="Times New Roman"/>
          <w:sz w:val="28"/>
          <w:szCs w:val="28"/>
        </w:rPr>
        <w:t>процента</w:t>
      </w:r>
      <w:r w:rsidRPr="00147C1E">
        <w:rPr>
          <w:rFonts w:ascii="Times New Roman" w:hAnsi="Times New Roman"/>
          <w:color w:val="000000"/>
          <w:sz w:val="28"/>
          <w:szCs w:val="28"/>
        </w:rPr>
        <w:t xml:space="preserve"> экономически активного нас</w:t>
      </w:r>
      <w:r w:rsidRPr="00147C1E">
        <w:rPr>
          <w:rFonts w:ascii="Times New Roman" w:hAnsi="Times New Roman"/>
          <w:color w:val="000000"/>
          <w:sz w:val="28"/>
          <w:szCs w:val="28"/>
        </w:rPr>
        <w:t>е</w:t>
      </w:r>
      <w:r w:rsidRPr="00147C1E">
        <w:rPr>
          <w:rFonts w:ascii="Times New Roman" w:hAnsi="Times New Roman"/>
          <w:color w:val="000000"/>
          <w:sz w:val="28"/>
          <w:szCs w:val="28"/>
        </w:rPr>
        <w:t>ления были заняты в экономике республики (в 2018 году –</w:t>
      </w:r>
      <w:r w:rsidRPr="00147C1E">
        <w:rPr>
          <w:rFonts w:ascii="Times New Roman" w:hAnsi="Times New Roman"/>
          <w:spacing w:val="-4"/>
          <w:sz w:val="28"/>
          <w:szCs w:val="28"/>
        </w:rPr>
        <w:t xml:space="preserve"> 108,5 тыс. чел.).</w:t>
      </w:r>
    </w:p>
    <w:p w:rsidR="00D169EC" w:rsidRPr="00147C1E" w:rsidRDefault="00D169EC" w:rsidP="00147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9EC" w:rsidRPr="00147C1E" w:rsidRDefault="00D169EC" w:rsidP="00D169E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>Природный потенциал</w:t>
      </w:r>
    </w:p>
    <w:p w:rsidR="00D169EC" w:rsidRPr="00147C1E" w:rsidRDefault="00D169EC" w:rsidP="00D169E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169EC" w:rsidRPr="00147C1E" w:rsidRDefault="00D169EC" w:rsidP="0025638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47C1E">
        <w:rPr>
          <w:rFonts w:ascii="Times New Roman" w:eastAsiaTheme="minorHAnsi" w:hAnsi="Times New Roman"/>
          <w:bCs/>
          <w:sz w:val="28"/>
          <w:szCs w:val="28"/>
        </w:rPr>
        <w:t>Тува – горный край, расположенный в центре азиатского материка, одна из привлекательных точек мира, притягивающая своей первозданной природой и сам</w:t>
      </w:r>
      <w:r w:rsidRPr="00147C1E">
        <w:rPr>
          <w:rFonts w:ascii="Times New Roman" w:eastAsiaTheme="minorHAnsi" w:hAnsi="Times New Roman"/>
          <w:bCs/>
          <w:sz w:val="28"/>
          <w:szCs w:val="28"/>
        </w:rPr>
        <w:t>о</w:t>
      </w:r>
      <w:r w:rsidRPr="00147C1E">
        <w:rPr>
          <w:rFonts w:ascii="Times New Roman" w:eastAsiaTheme="minorHAnsi" w:hAnsi="Times New Roman"/>
          <w:bCs/>
          <w:sz w:val="28"/>
          <w:szCs w:val="28"/>
        </w:rPr>
        <w:t>бытной культурой. Главной особенностью республики является то, что на сравн</w:t>
      </w:r>
      <w:r w:rsidRPr="00147C1E">
        <w:rPr>
          <w:rFonts w:ascii="Times New Roman" w:eastAsiaTheme="minorHAnsi" w:hAnsi="Times New Roman"/>
          <w:bCs/>
          <w:sz w:val="28"/>
          <w:szCs w:val="28"/>
        </w:rPr>
        <w:t>и</w:t>
      </w:r>
      <w:r w:rsidRPr="00147C1E">
        <w:rPr>
          <w:rFonts w:ascii="Times New Roman" w:eastAsiaTheme="minorHAnsi" w:hAnsi="Times New Roman"/>
          <w:bCs/>
          <w:sz w:val="28"/>
          <w:szCs w:val="28"/>
        </w:rPr>
        <w:t xml:space="preserve">тельно небольшой площади расположены практически все природные зоны Земли: пустыни и белоснежные шапки гор, степи и тайга, тундра и альпийские луга. </w:t>
      </w:r>
    </w:p>
    <w:p w:rsidR="00D169EC" w:rsidRPr="00147C1E" w:rsidRDefault="00D169EC" w:rsidP="002563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 xml:space="preserve">В Республике Тува расположены 16 </w:t>
      </w:r>
      <w:hyperlink r:id="rId15" w:tooltip="Заказник" w:history="1">
        <w:r w:rsidRPr="00147C1E">
          <w:rPr>
            <w:rFonts w:ascii="Times New Roman" w:eastAsiaTheme="minorHAnsi" w:hAnsi="Times New Roman"/>
            <w:sz w:val="28"/>
            <w:szCs w:val="28"/>
          </w:rPr>
          <w:t>заказников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, 14 памятников природы и два </w:t>
      </w:r>
      <w:hyperlink r:id="rId16" w:tooltip="Заповедник" w:history="1">
        <w:r w:rsidRPr="00147C1E">
          <w:rPr>
            <w:rFonts w:ascii="Times New Roman" w:eastAsiaTheme="minorHAnsi" w:hAnsi="Times New Roman"/>
            <w:sz w:val="28"/>
            <w:szCs w:val="28"/>
          </w:rPr>
          <w:t>заповедника</w:t>
        </w:r>
      </w:hyperlink>
      <w:r w:rsidR="00A63F49">
        <w:rPr>
          <w:rFonts w:ascii="Times New Roman" w:eastAsiaTheme="minorHAnsi" w:hAnsi="Times New Roman"/>
          <w:sz w:val="28"/>
          <w:szCs w:val="28"/>
        </w:rPr>
        <w:t xml:space="preserve">. Один из них – </w:t>
      </w:r>
      <w:r w:rsidRPr="00147C1E">
        <w:rPr>
          <w:rFonts w:ascii="Times New Roman" w:eastAsiaTheme="minorHAnsi" w:hAnsi="Times New Roman"/>
          <w:sz w:val="28"/>
          <w:szCs w:val="28"/>
        </w:rPr>
        <w:t>государственный природный биосферный заповедник</w:t>
      </w:r>
      <w:r w:rsidR="009A2F0E">
        <w:rPr>
          <w:rFonts w:ascii="Times New Roman" w:eastAsiaTheme="minorHAnsi" w:hAnsi="Times New Roman"/>
          <w:sz w:val="28"/>
          <w:szCs w:val="28"/>
        </w:rPr>
        <w:t xml:space="preserve"> </w:t>
      </w:r>
      <w:r w:rsidR="009A2F0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</w:t>
      </w:r>
      <w:r w:rsidR="00A63F49" w:rsidRPr="00A63F49">
        <w:rPr>
          <w:rFonts w:ascii="Times New Roman" w:eastAsiaTheme="minorHAnsi" w:hAnsi="Times New Roman"/>
          <w:sz w:val="28"/>
          <w:szCs w:val="28"/>
        </w:rPr>
        <w:t>«</w:t>
      </w:r>
      <w:hyperlink r:id="rId17" w:tooltip="Убсунурская котловина" w:history="1">
        <w:r w:rsidRPr="00A63F49">
          <w:rPr>
            <w:rFonts w:ascii="Times New Roman" w:eastAsiaTheme="minorHAnsi" w:hAnsi="Times New Roman"/>
            <w:sz w:val="28"/>
            <w:szCs w:val="28"/>
          </w:rPr>
          <w:t>Убсунурская котловина</w:t>
        </w:r>
      </w:hyperlink>
      <w:r w:rsidR="00A63F49" w:rsidRPr="00A63F49">
        <w:rPr>
          <w:rFonts w:ascii="Times New Roman" w:hAnsi="Times New Roman"/>
          <w:sz w:val="28"/>
          <w:szCs w:val="28"/>
        </w:rPr>
        <w:t>»</w:t>
      </w:r>
      <w:r w:rsidRPr="00A63F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47C1E">
        <w:rPr>
          <w:rFonts w:ascii="Times New Roman" w:eastAsiaTheme="minorHAnsi" w:hAnsi="Times New Roman"/>
          <w:sz w:val="28"/>
          <w:szCs w:val="28"/>
        </w:rPr>
        <w:t>является памятником всемирного культурного и приро</w:t>
      </w:r>
      <w:r w:rsidRPr="00147C1E">
        <w:rPr>
          <w:rFonts w:ascii="Times New Roman" w:eastAsiaTheme="minorHAnsi" w:hAnsi="Times New Roman"/>
          <w:sz w:val="28"/>
          <w:szCs w:val="28"/>
        </w:rPr>
        <w:t>д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ного наследия </w:t>
      </w:r>
      <w:hyperlink r:id="rId18" w:tooltip="ЮНЕСКО" w:history="1">
        <w:r w:rsidRPr="00147C1E">
          <w:rPr>
            <w:rFonts w:ascii="Times New Roman" w:eastAsiaTheme="minorHAnsi" w:hAnsi="Times New Roman"/>
            <w:sz w:val="28"/>
            <w:szCs w:val="28"/>
          </w:rPr>
          <w:t>ЮНЕСКО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>.</w:t>
      </w:r>
    </w:p>
    <w:p w:rsidR="00D169EC" w:rsidRPr="00147C1E" w:rsidRDefault="00343DD4" w:rsidP="002563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9" w:tooltip="Убсунурская котловина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Убсунурская котловина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> — самый северный крупный замкнутый водный ба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>с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сейн в </w:t>
      </w:r>
      <w:hyperlink r:id="rId20" w:tooltip="Центральная Азия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Центральной Азии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. Территория бассейна входит в состав </w:t>
      </w:r>
      <w:hyperlink r:id="rId21" w:tooltip="Монголия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Монголии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 (район озера </w:t>
      </w:r>
      <w:hyperlink r:id="rId22" w:tooltip="Убсу-Нур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Убсу-Нур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) и </w:t>
      </w:r>
      <w:hyperlink r:id="rId23" w:tooltip="Россия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России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 (заповедник </w:t>
      </w:r>
      <w:hyperlink r:id="rId24" w:tooltip="Убсунурская котловина (заповедник)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Убсунурская котловина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>) и является природ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>о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>охранной зоной в обеих странах. Общая площадь объектов охраны природы в Убс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>у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нурской котловине составляет 1 068 853 </w:t>
      </w:r>
      <w:hyperlink r:id="rId25" w:tooltip="Гектар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га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>.</w:t>
      </w:r>
    </w:p>
    <w:p w:rsidR="00D169EC" w:rsidRPr="00147C1E" w:rsidRDefault="00D169EC" w:rsidP="002563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 xml:space="preserve">Географическое положение Тувы на стыке восточносибирских </w:t>
      </w:r>
      <w:hyperlink r:id="rId26" w:tooltip="Тайга" w:history="1">
        <w:r w:rsidRPr="00147C1E">
          <w:rPr>
            <w:rFonts w:ascii="Times New Roman" w:eastAsiaTheme="minorHAnsi" w:hAnsi="Times New Roman"/>
            <w:sz w:val="28"/>
            <w:szCs w:val="28"/>
          </w:rPr>
          <w:t>та</w:t>
        </w:r>
        <w:r w:rsidR="009A2F0E">
          <w:rPr>
            <w:rFonts w:ascii="Times New Roman" w:eastAsiaTheme="minorHAnsi" w:hAnsi="Times New Roman"/>
            <w:sz w:val="28"/>
            <w:szCs w:val="28"/>
          </w:rPr>
          <w:t>е</w:t>
        </w:r>
        <w:r w:rsidRPr="00147C1E">
          <w:rPr>
            <w:rFonts w:ascii="Times New Roman" w:eastAsiaTheme="minorHAnsi" w:hAnsi="Times New Roman"/>
            <w:sz w:val="28"/>
            <w:szCs w:val="28"/>
          </w:rPr>
          <w:t>жных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и це</w:t>
      </w:r>
      <w:r w:rsidRPr="00147C1E">
        <w:rPr>
          <w:rFonts w:ascii="Times New Roman" w:eastAsiaTheme="minorHAnsi" w:hAnsi="Times New Roman"/>
          <w:sz w:val="28"/>
          <w:szCs w:val="28"/>
        </w:rPr>
        <w:t>н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трально-азиатских </w:t>
      </w:r>
      <w:hyperlink r:id="rId27" w:tooltip="Полупустыня" w:history="1">
        <w:r w:rsidRPr="00147C1E">
          <w:rPr>
            <w:rFonts w:ascii="Times New Roman" w:eastAsiaTheme="minorHAnsi" w:hAnsi="Times New Roman"/>
            <w:sz w:val="28"/>
            <w:szCs w:val="28"/>
          </w:rPr>
          <w:t>полупустынных</w:t>
        </w:r>
      </w:hyperlink>
      <w:r w:rsidRPr="00147C1E">
        <w:rPr>
          <w:rFonts w:ascii="Times New Roman" w:hAnsi="Times New Roman"/>
          <w:sz w:val="28"/>
          <w:szCs w:val="28"/>
        </w:rPr>
        <w:t xml:space="preserve"> </w:t>
      </w:r>
      <w:hyperlink r:id="rId28" w:tooltip="Ландшафт" w:history="1">
        <w:r w:rsidRPr="00147C1E">
          <w:rPr>
            <w:rFonts w:ascii="Times New Roman" w:eastAsiaTheme="minorHAnsi" w:hAnsi="Times New Roman"/>
            <w:sz w:val="28"/>
            <w:szCs w:val="28"/>
          </w:rPr>
          <w:t>ландшафтов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определяет богатство е</w:t>
      </w:r>
      <w:r w:rsidR="009A2F0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флоры и фауны.</w:t>
      </w:r>
    </w:p>
    <w:p w:rsidR="00D169EC" w:rsidRPr="00147C1E" w:rsidRDefault="009A2F0E" w:rsidP="002563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Более 90</w:t>
      </w:r>
      <w:r w:rsidR="00256383">
        <w:rPr>
          <w:rFonts w:ascii="Times New Roman" w:eastAsiaTheme="minorHAnsi" w:hAnsi="Times New Roman"/>
          <w:sz w:val="28"/>
          <w:szCs w:val="28"/>
        </w:rPr>
        <w:t xml:space="preserve"> процентов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 территории представляют собой охотничьи угодья. Здесь обитают </w:t>
      </w:r>
      <w:hyperlink r:id="rId29" w:tooltip="Соболь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соболь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саянская </w:t>
      </w:r>
      <w:hyperlink r:id="rId30" w:tooltip="Белка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белка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1" w:tooltip="Рысь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рысь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2" w:tooltip="Росомаха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росомаха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3" w:tooltip="Горностай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горностай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4" w:tooltip="Медведь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медведь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5" w:tooltip="Волк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волк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6" w:tooltip="Марал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марал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7" w:tooltip="Горные козлы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горный козел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38" w:tooltip="Кабарга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кабарга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>,</w:t>
      </w:r>
      <w:r w:rsidR="00D169EC" w:rsidRPr="00147C1E">
        <w:rPr>
          <w:rFonts w:ascii="Times New Roman" w:eastAsiaTheme="minorHAnsi" w:hAnsi="Times New Roman"/>
          <w:bCs/>
          <w:sz w:val="28"/>
          <w:szCs w:val="28"/>
        </w:rPr>
        <w:t xml:space="preserve"> норка, заяц, лось, архар (аргали)</w:t>
      </w:r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. Здесь же обитает и </w:t>
      </w:r>
      <w:hyperlink r:id="rId39" w:tooltip="Снежный барс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сне</w:t>
        </w:r>
        <w:r w:rsidR="00D169EC" w:rsidRPr="00147C1E">
          <w:rPr>
            <w:rFonts w:ascii="Times New Roman" w:eastAsiaTheme="minorHAnsi" w:hAnsi="Times New Roman"/>
            <w:sz w:val="28"/>
            <w:szCs w:val="28"/>
          </w:rPr>
          <w:t>ж</w:t>
        </w:r>
        <w:r w:rsidR="00D169EC" w:rsidRPr="00147C1E">
          <w:rPr>
            <w:rFonts w:ascii="Times New Roman" w:eastAsiaTheme="minorHAnsi" w:hAnsi="Times New Roman"/>
            <w:sz w:val="28"/>
            <w:szCs w:val="28"/>
          </w:rPr>
          <w:t>ный барс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, занесенный в </w:t>
      </w:r>
      <w:hyperlink r:id="rId40" w:tooltip="Красная книга России" w:history="1">
        <w:r w:rsidR="00D169EC" w:rsidRPr="00147C1E">
          <w:rPr>
            <w:rFonts w:ascii="Times New Roman" w:eastAsiaTheme="minorHAnsi" w:hAnsi="Times New Roman"/>
            <w:sz w:val="28"/>
            <w:szCs w:val="28"/>
          </w:rPr>
          <w:t>Красную книгу</w:t>
        </w:r>
      </w:hyperlink>
      <w:r w:rsidR="00D169EC" w:rsidRPr="00147C1E">
        <w:rPr>
          <w:rFonts w:ascii="Times New Roman" w:eastAsiaTheme="minorHAnsi" w:hAnsi="Times New Roman"/>
          <w:sz w:val="28"/>
          <w:szCs w:val="28"/>
        </w:rPr>
        <w:t xml:space="preserve">. </w:t>
      </w:r>
      <w:r w:rsidR="00D169EC" w:rsidRPr="00147C1E">
        <w:rPr>
          <w:rFonts w:ascii="Times New Roman" w:eastAsiaTheme="minorHAnsi" w:hAnsi="Times New Roman"/>
          <w:bCs/>
          <w:sz w:val="28"/>
          <w:szCs w:val="28"/>
        </w:rPr>
        <w:t>В водоемах водятся ценные породы рыб: таймень, ленок, хариус, сиг, пелядь, стерлядь и др.</w:t>
      </w:r>
    </w:p>
    <w:p w:rsidR="00D169EC" w:rsidRPr="00147C1E" w:rsidRDefault="00D169EC" w:rsidP="00D169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 xml:space="preserve">Тува обладает богатым потенциалом пресной воды. Почти все реки относятся к бассейну верхнего Енисея, и только южные склоны </w:t>
      </w:r>
      <w:hyperlink r:id="rId41" w:tooltip="Танну-Ола" w:history="1">
        <w:r w:rsidRPr="00147C1E">
          <w:rPr>
            <w:rFonts w:ascii="Times New Roman" w:eastAsiaTheme="minorHAnsi" w:hAnsi="Times New Roman"/>
            <w:sz w:val="28"/>
            <w:szCs w:val="28"/>
          </w:rPr>
          <w:t>Танну-Ола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42" w:tooltip="Сангилен" w:history="1">
        <w:r w:rsidRPr="00147C1E">
          <w:rPr>
            <w:rFonts w:ascii="Times New Roman" w:eastAsiaTheme="minorHAnsi" w:hAnsi="Times New Roman"/>
            <w:sz w:val="28"/>
            <w:szCs w:val="28"/>
          </w:rPr>
          <w:t>Сангилена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отд</w:t>
      </w:r>
      <w:r w:rsidRPr="00147C1E">
        <w:rPr>
          <w:rFonts w:ascii="Times New Roman" w:eastAsiaTheme="minorHAnsi" w:hAnsi="Times New Roman"/>
          <w:sz w:val="28"/>
          <w:szCs w:val="28"/>
        </w:rPr>
        <w:t>а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ют свои воды рекам бессточной </w:t>
      </w:r>
      <w:hyperlink r:id="rId43" w:tooltip="Котловина Больших Озёр" w:history="1">
        <w:r w:rsidRPr="00147C1E">
          <w:rPr>
            <w:rFonts w:ascii="Times New Roman" w:eastAsiaTheme="minorHAnsi" w:hAnsi="Times New Roman"/>
            <w:sz w:val="28"/>
            <w:szCs w:val="28"/>
          </w:rPr>
          <w:t>котловины Больших Оз</w:t>
        </w:r>
        <w:r w:rsidR="00F93478">
          <w:rPr>
            <w:rFonts w:ascii="Times New Roman" w:eastAsiaTheme="minorHAnsi" w:hAnsi="Times New Roman"/>
            <w:sz w:val="28"/>
            <w:szCs w:val="28"/>
          </w:rPr>
          <w:t>е</w:t>
        </w:r>
        <w:r w:rsidRPr="00147C1E">
          <w:rPr>
            <w:rFonts w:ascii="Times New Roman" w:eastAsiaTheme="minorHAnsi" w:hAnsi="Times New Roman"/>
            <w:sz w:val="28"/>
            <w:szCs w:val="28"/>
          </w:rPr>
          <w:t>р</w:t>
        </w:r>
      </w:hyperlink>
      <w:r w:rsidR="00A63F49">
        <w:t xml:space="preserve"> </w:t>
      </w:r>
      <w:r w:rsidR="00A63F49">
        <w:rPr>
          <w:rFonts w:ascii="Times New Roman" w:eastAsiaTheme="minorHAnsi" w:hAnsi="Times New Roman"/>
          <w:sz w:val="28"/>
          <w:szCs w:val="28"/>
        </w:rPr>
        <w:t>–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обширной тектонич</w:t>
      </w:r>
      <w:r w:rsidRPr="00147C1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ской впадины на западе </w:t>
      </w:r>
      <w:hyperlink r:id="rId44" w:tooltip="Монголия" w:history="1">
        <w:r w:rsidRPr="00147C1E">
          <w:rPr>
            <w:rFonts w:ascii="Times New Roman" w:eastAsiaTheme="minorHAnsi" w:hAnsi="Times New Roman"/>
            <w:sz w:val="28"/>
            <w:szCs w:val="28"/>
          </w:rPr>
          <w:t>Монголии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и юге Республики Тува.</w:t>
      </w:r>
    </w:p>
    <w:p w:rsidR="00D169EC" w:rsidRPr="00147C1E" w:rsidRDefault="00D169EC" w:rsidP="00D169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>В Туве бер</w:t>
      </w:r>
      <w:r w:rsidR="009A2F0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>т начало одна</w:t>
      </w:r>
      <w:r w:rsidR="00256383">
        <w:rPr>
          <w:rFonts w:ascii="Times New Roman" w:eastAsiaTheme="minorHAnsi" w:hAnsi="Times New Roman"/>
          <w:sz w:val="28"/>
          <w:szCs w:val="28"/>
        </w:rPr>
        <w:t xml:space="preserve"> из крупнейших рек земного шара –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45" w:tooltip="Енисей" w:history="1">
        <w:r w:rsidRPr="00147C1E">
          <w:rPr>
            <w:rFonts w:ascii="Times New Roman" w:eastAsiaTheme="minorHAnsi" w:hAnsi="Times New Roman"/>
            <w:sz w:val="28"/>
            <w:szCs w:val="28"/>
          </w:rPr>
          <w:t>Енисей</w:t>
        </w:r>
      </w:hyperlink>
      <w:r w:rsidRPr="00147C1E">
        <w:rPr>
          <w:rFonts w:ascii="Times New Roman" w:eastAsiaTheme="minorHAnsi" w:hAnsi="Times New Roman"/>
          <w:sz w:val="28"/>
          <w:szCs w:val="28"/>
        </w:rPr>
        <w:t xml:space="preserve"> (Улуг-Хем). В Тувинской котловине около Кызыла сливаются две реки </w:t>
      </w:r>
      <w:r w:rsidR="00A63F49">
        <w:rPr>
          <w:rFonts w:ascii="Times New Roman" w:eastAsiaTheme="minorHAnsi" w:hAnsi="Times New Roman"/>
          <w:sz w:val="28"/>
          <w:szCs w:val="28"/>
        </w:rPr>
        <w:t>–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Большой Енисей (Бий-Хем) и Малый Енисей (Каа-Хем). Основную массу воды реки получают во время весенне-летнего таяния снежного покрова и летних дождей.</w:t>
      </w:r>
    </w:p>
    <w:p w:rsidR="00D169EC" w:rsidRPr="00147C1E" w:rsidRDefault="00D169EC" w:rsidP="00D169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>На территории республики насчитывается более 430 оз</w:t>
      </w:r>
      <w:r w:rsidR="009A2F0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>р, большинство из к</w:t>
      </w:r>
      <w:r w:rsidRPr="00147C1E">
        <w:rPr>
          <w:rFonts w:ascii="Times New Roman" w:eastAsiaTheme="minorHAnsi" w:hAnsi="Times New Roman"/>
          <w:sz w:val="28"/>
          <w:szCs w:val="28"/>
        </w:rPr>
        <w:t>о</w:t>
      </w:r>
      <w:r w:rsidRPr="00147C1E">
        <w:rPr>
          <w:rFonts w:ascii="Times New Roman" w:eastAsiaTheme="minorHAnsi" w:hAnsi="Times New Roman"/>
          <w:sz w:val="28"/>
          <w:szCs w:val="28"/>
        </w:rPr>
        <w:t>торых ледникового происхождения. Есть также 13 сол</w:t>
      </w:r>
      <w:r w:rsidR="009A2F0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>ных грязевых оз</w:t>
      </w:r>
      <w:r w:rsidR="009A2F0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>р и более 50 целебных источников, воды которых успешно используются для лечения различн</w:t>
      </w:r>
      <w:r w:rsidRPr="00147C1E">
        <w:rPr>
          <w:rFonts w:ascii="Times New Roman" w:eastAsiaTheme="minorHAnsi" w:hAnsi="Times New Roman"/>
          <w:sz w:val="28"/>
          <w:szCs w:val="28"/>
        </w:rPr>
        <w:t>о</w:t>
      </w:r>
      <w:r w:rsidRPr="00147C1E">
        <w:rPr>
          <w:rFonts w:ascii="Times New Roman" w:eastAsiaTheme="minorHAnsi" w:hAnsi="Times New Roman"/>
          <w:sz w:val="28"/>
          <w:szCs w:val="28"/>
        </w:rPr>
        <w:t>го рода заболеваний.</w:t>
      </w:r>
    </w:p>
    <w:p w:rsidR="00D169EC" w:rsidRPr="00147C1E" w:rsidRDefault="00D169EC" w:rsidP="00D169E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>Богата республика подземными и минеральными водами различных групп, т</w:t>
      </w:r>
      <w:r w:rsidRPr="00147C1E">
        <w:rPr>
          <w:rFonts w:ascii="Times New Roman" w:eastAsiaTheme="minorHAnsi" w:hAnsi="Times New Roman"/>
          <w:sz w:val="28"/>
          <w:szCs w:val="28"/>
        </w:rPr>
        <w:t>а</w:t>
      </w:r>
      <w:r w:rsidRPr="00147C1E">
        <w:rPr>
          <w:rFonts w:ascii="Times New Roman" w:eastAsiaTheme="minorHAnsi" w:hAnsi="Times New Roman"/>
          <w:sz w:val="28"/>
          <w:szCs w:val="28"/>
        </w:rPr>
        <w:t>кими как углекислые (холодные и термальные), кремнистые термальные, радон</w:t>
      </w:r>
      <w:r w:rsidRPr="00147C1E">
        <w:rPr>
          <w:rFonts w:ascii="Times New Roman" w:eastAsiaTheme="minorHAnsi" w:hAnsi="Times New Roman"/>
          <w:sz w:val="28"/>
          <w:szCs w:val="28"/>
        </w:rPr>
        <w:t>о</w:t>
      </w:r>
      <w:r w:rsidRPr="00147C1E">
        <w:rPr>
          <w:rFonts w:ascii="Times New Roman" w:eastAsiaTheme="minorHAnsi" w:hAnsi="Times New Roman"/>
          <w:sz w:val="28"/>
          <w:szCs w:val="28"/>
        </w:rPr>
        <w:t>вые, сульфидные, кислые железистые и без специфических компонентов.</w:t>
      </w:r>
    </w:p>
    <w:p w:rsidR="00D169EC" w:rsidRPr="009A2F0E" w:rsidRDefault="00D169EC" w:rsidP="009A2F0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7C1E">
        <w:rPr>
          <w:rFonts w:ascii="Times New Roman" w:eastAsiaTheme="minorHAnsi" w:hAnsi="Times New Roman"/>
          <w:sz w:val="28"/>
          <w:szCs w:val="28"/>
        </w:rPr>
        <w:tab/>
        <w:t>Более 8 млн. гектаров территории республики покрывают леса. В них прео</w:t>
      </w:r>
      <w:r w:rsidRPr="00147C1E">
        <w:rPr>
          <w:rFonts w:ascii="Times New Roman" w:eastAsiaTheme="minorHAnsi" w:hAnsi="Times New Roman"/>
          <w:sz w:val="28"/>
          <w:szCs w:val="28"/>
        </w:rPr>
        <w:t>б</w:t>
      </w:r>
      <w:r w:rsidRPr="00147C1E">
        <w:rPr>
          <w:rFonts w:ascii="Times New Roman" w:eastAsiaTheme="minorHAnsi" w:hAnsi="Times New Roman"/>
          <w:sz w:val="28"/>
          <w:szCs w:val="28"/>
        </w:rPr>
        <w:t>ладают сибирская лиственница, кедр, сосна, ель, тополь, осина. Общий запас древ</w:t>
      </w:r>
      <w:r w:rsidRPr="00147C1E">
        <w:rPr>
          <w:rFonts w:ascii="Times New Roman" w:eastAsiaTheme="minorHAnsi" w:hAnsi="Times New Roman"/>
          <w:sz w:val="28"/>
          <w:szCs w:val="28"/>
        </w:rPr>
        <w:t>е</w:t>
      </w:r>
      <w:r w:rsidRPr="00147C1E">
        <w:rPr>
          <w:rFonts w:ascii="Times New Roman" w:eastAsiaTheme="minorHAnsi" w:hAnsi="Times New Roman"/>
          <w:sz w:val="28"/>
          <w:szCs w:val="28"/>
        </w:rPr>
        <w:t>сины составляет 1 млрд. куб. м, расче</w:t>
      </w:r>
      <w:r w:rsidR="00256383">
        <w:rPr>
          <w:rFonts w:ascii="Times New Roman" w:eastAsiaTheme="minorHAnsi" w:hAnsi="Times New Roman"/>
          <w:sz w:val="28"/>
          <w:szCs w:val="28"/>
        </w:rPr>
        <w:t>тная лесосека – 2,5 млн. куб. м</w:t>
      </w:r>
      <w:r w:rsidRPr="00147C1E">
        <w:rPr>
          <w:rFonts w:ascii="Times New Roman" w:eastAsiaTheme="minorHAnsi" w:hAnsi="Times New Roman"/>
          <w:sz w:val="28"/>
          <w:szCs w:val="28"/>
        </w:rPr>
        <w:t xml:space="preserve"> в год.</w:t>
      </w:r>
    </w:p>
    <w:p w:rsidR="00D169EC" w:rsidRPr="00147C1E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lastRenderedPageBreak/>
        <w:t>Макроэкономические показатели региона</w:t>
      </w:r>
    </w:p>
    <w:p w:rsidR="00D169EC" w:rsidRPr="00147C1E" w:rsidRDefault="00D169E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Социально-экономическое развитие Республики Тыва за 2019 г. в сравнении с 2018 г. характеризуется следующими темпами роста: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- индекса обрабатывающего производства </w:t>
      </w:r>
      <w:r w:rsidR="009A2F0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sz w:val="28"/>
          <w:szCs w:val="28"/>
        </w:rPr>
        <w:t xml:space="preserve"> на 47,6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="00A63F49">
        <w:rPr>
          <w:rFonts w:ascii="Times New Roman" w:hAnsi="Times New Roman"/>
          <w:sz w:val="28"/>
          <w:szCs w:val="28"/>
        </w:rPr>
        <w:t>;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- объема работ, выполненных по виду деятельности «Строительство»</w:t>
      </w:r>
      <w:r w:rsidR="00A63F49">
        <w:rPr>
          <w:rFonts w:ascii="Times New Roman" w:hAnsi="Times New Roman"/>
          <w:sz w:val="28"/>
          <w:szCs w:val="28"/>
        </w:rPr>
        <w:t>,</w:t>
      </w:r>
      <w:r w:rsidRPr="00147C1E">
        <w:rPr>
          <w:rFonts w:ascii="Times New Roman" w:hAnsi="Times New Roman"/>
          <w:sz w:val="28"/>
          <w:szCs w:val="28"/>
        </w:rPr>
        <w:t xml:space="preserve"> </w:t>
      </w:r>
      <w:r w:rsidR="009A2F0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sz w:val="28"/>
          <w:szCs w:val="28"/>
        </w:rPr>
        <w:t xml:space="preserve"> на 43,4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="00A63F49">
        <w:rPr>
          <w:rFonts w:ascii="Times New Roman" w:hAnsi="Times New Roman"/>
          <w:sz w:val="28"/>
          <w:szCs w:val="28"/>
        </w:rPr>
        <w:t>;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- темпа строительства жилых домов </w:t>
      </w:r>
      <w:r w:rsidR="009A2F0E">
        <w:rPr>
          <w:rFonts w:ascii="Times New Roman" w:hAnsi="Times New Roman"/>
          <w:sz w:val="28"/>
          <w:szCs w:val="28"/>
        </w:rPr>
        <w:t>–</w:t>
      </w:r>
      <w:r w:rsidRPr="00147C1E">
        <w:rPr>
          <w:rFonts w:ascii="Times New Roman" w:hAnsi="Times New Roman"/>
          <w:sz w:val="28"/>
          <w:szCs w:val="28"/>
        </w:rPr>
        <w:t xml:space="preserve"> на 16,9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="00A63F49">
        <w:rPr>
          <w:rFonts w:ascii="Times New Roman" w:hAnsi="Times New Roman"/>
          <w:sz w:val="28"/>
          <w:szCs w:val="28"/>
        </w:rPr>
        <w:t>;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- объема </w:t>
      </w:r>
      <w:r w:rsidRPr="00147C1E">
        <w:rPr>
          <w:rFonts w:ascii="Times New Roman" w:hAnsi="Times New Roman"/>
          <w:color w:val="000000"/>
          <w:sz w:val="28"/>
          <w:szCs w:val="28"/>
        </w:rPr>
        <w:t xml:space="preserve">платных услуг населению </w:t>
      </w:r>
      <w:r w:rsidRPr="00147C1E">
        <w:rPr>
          <w:rFonts w:ascii="Times New Roman" w:hAnsi="Times New Roman"/>
          <w:sz w:val="28"/>
          <w:szCs w:val="28"/>
        </w:rPr>
        <w:t>– на 0,6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="00A63F49">
        <w:rPr>
          <w:rFonts w:ascii="Times New Roman" w:hAnsi="Times New Roman"/>
          <w:sz w:val="28"/>
          <w:szCs w:val="28"/>
        </w:rPr>
        <w:t>;</w:t>
      </w:r>
    </w:p>
    <w:p w:rsidR="00D169EC" w:rsidRPr="00147C1E" w:rsidRDefault="00D169EC" w:rsidP="009A2F0E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color w:val="000000"/>
          <w:sz w:val="28"/>
          <w:szCs w:val="28"/>
        </w:rPr>
        <w:t>- об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орота розничной торговли – на 7 </w:t>
      </w:r>
      <w:r w:rsidR="00F93478">
        <w:rPr>
          <w:rFonts w:ascii="Times New Roman" w:hAnsi="Times New Roman"/>
          <w:sz w:val="28"/>
          <w:szCs w:val="28"/>
        </w:rPr>
        <w:t>процентов</w:t>
      </w:r>
      <w:r w:rsidRPr="00147C1E">
        <w:rPr>
          <w:rFonts w:ascii="Times New Roman" w:hAnsi="Times New Roman"/>
          <w:color w:val="000000"/>
          <w:sz w:val="28"/>
          <w:szCs w:val="28"/>
        </w:rPr>
        <w:t>.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Индекс производства продукции се</w:t>
      </w:r>
      <w:r w:rsidR="009A2F0E">
        <w:rPr>
          <w:rFonts w:ascii="Times New Roman" w:hAnsi="Times New Roman"/>
          <w:sz w:val="28"/>
          <w:szCs w:val="28"/>
        </w:rPr>
        <w:t>льского хозяйства составил 99,5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>, а индекс пр</w:t>
      </w:r>
      <w:r w:rsidR="00F93478">
        <w:rPr>
          <w:rFonts w:ascii="Times New Roman" w:hAnsi="Times New Roman"/>
          <w:sz w:val="28"/>
          <w:szCs w:val="28"/>
        </w:rPr>
        <w:t>омышленного производства – 99,7 процента</w:t>
      </w:r>
      <w:r w:rsidRPr="00147C1E">
        <w:rPr>
          <w:rFonts w:ascii="Times New Roman" w:hAnsi="Times New Roman"/>
          <w:sz w:val="28"/>
          <w:szCs w:val="28"/>
        </w:rPr>
        <w:t xml:space="preserve">. </w:t>
      </w:r>
    </w:p>
    <w:p w:rsidR="00D169EC" w:rsidRPr="00147C1E" w:rsidRDefault="00D169EC" w:rsidP="009A2F0E">
      <w:pPr>
        <w:tabs>
          <w:tab w:val="left" w:pos="2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Индекс потребительских цен составил 103</w:t>
      </w:r>
      <w:r w:rsidR="00F93478">
        <w:rPr>
          <w:rFonts w:ascii="Times New Roman" w:hAnsi="Times New Roman"/>
          <w:sz w:val="28"/>
          <w:szCs w:val="28"/>
        </w:rPr>
        <w:t>,8 процента (по России – 103,0 пр</w:t>
      </w:r>
      <w:r w:rsidR="00F93478">
        <w:rPr>
          <w:rFonts w:ascii="Times New Roman" w:hAnsi="Times New Roman"/>
          <w:sz w:val="28"/>
          <w:szCs w:val="28"/>
        </w:rPr>
        <w:t>о</w:t>
      </w:r>
      <w:r w:rsidR="00F93478">
        <w:rPr>
          <w:rFonts w:ascii="Times New Roman" w:hAnsi="Times New Roman"/>
          <w:sz w:val="28"/>
          <w:szCs w:val="28"/>
        </w:rPr>
        <w:t>цента</w:t>
      </w:r>
      <w:r w:rsidRPr="00147C1E">
        <w:rPr>
          <w:rFonts w:ascii="Times New Roman" w:hAnsi="Times New Roman"/>
          <w:sz w:val="28"/>
          <w:szCs w:val="28"/>
        </w:rPr>
        <w:t>).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Среднедушевые денежные доходы населения республики за 2019 г. составили 16497,0 рубля.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Среднемесячная начисленная заработная плата одного работника увеличилась на 9,4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 xml:space="preserve"> и составила 39251,0 рубля.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составила </w:t>
      </w:r>
      <w:r w:rsidRPr="00147C1E">
        <w:rPr>
          <w:rFonts w:ascii="Times New Roman" w:hAnsi="Times New Roman"/>
          <w:bCs/>
          <w:sz w:val="28"/>
          <w:szCs w:val="28"/>
        </w:rPr>
        <w:t>14,4</w:t>
      </w:r>
      <w:r w:rsidRPr="00147C1E">
        <w:rPr>
          <w:rFonts w:ascii="Times New Roman" w:hAnsi="Times New Roman"/>
          <w:sz w:val="28"/>
          <w:szCs w:val="28"/>
        </w:rPr>
        <w:t xml:space="preserve"> тыс. чел.</w:t>
      </w:r>
    </w:p>
    <w:p w:rsidR="00D169EC" w:rsidRPr="00147C1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C1E">
        <w:rPr>
          <w:rFonts w:ascii="Times New Roman" w:hAnsi="Times New Roman"/>
          <w:sz w:val="28"/>
          <w:szCs w:val="28"/>
        </w:rPr>
        <w:t>Уровень зарегистрированной безработицы в 2019 году составил 12,3</w:t>
      </w:r>
      <w:r w:rsidR="00F93478">
        <w:rPr>
          <w:rFonts w:ascii="Times New Roman" w:hAnsi="Times New Roman"/>
          <w:sz w:val="28"/>
          <w:szCs w:val="28"/>
        </w:rPr>
        <w:t xml:space="preserve"> процента</w:t>
      </w:r>
      <w:r w:rsidRPr="00147C1E">
        <w:rPr>
          <w:rFonts w:ascii="Times New Roman" w:hAnsi="Times New Roman"/>
          <w:sz w:val="28"/>
          <w:szCs w:val="28"/>
        </w:rPr>
        <w:t>.</w:t>
      </w:r>
    </w:p>
    <w:p w:rsidR="00D169EC" w:rsidRPr="009A2F0E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2F0E">
        <w:rPr>
          <w:rFonts w:ascii="Times New Roman" w:hAnsi="Times New Roman"/>
          <w:bCs/>
          <w:color w:val="000000"/>
          <w:sz w:val="28"/>
          <w:szCs w:val="28"/>
        </w:rPr>
        <w:t>За 2019 год общий объем инвестиций в основной капитал по предварительным дан</w:t>
      </w:r>
      <w:r w:rsidR="009A2F0E">
        <w:rPr>
          <w:rFonts w:ascii="Times New Roman" w:hAnsi="Times New Roman"/>
          <w:bCs/>
          <w:color w:val="000000"/>
          <w:sz w:val="28"/>
          <w:szCs w:val="28"/>
        </w:rPr>
        <w:t>ным составил 17492,7 млн. руб</w:t>
      </w:r>
      <w:r w:rsidR="00A63F49">
        <w:rPr>
          <w:rFonts w:ascii="Times New Roman" w:hAnsi="Times New Roman"/>
          <w:bCs/>
          <w:color w:val="000000"/>
          <w:sz w:val="28"/>
          <w:szCs w:val="28"/>
        </w:rPr>
        <w:t>лей</w:t>
      </w:r>
      <w:r w:rsidRPr="009A2F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169EC" w:rsidRPr="009A2F0E" w:rsidRDefault="00D169EC" w:rsidP="00D169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69EC" w:rsidRPr="009A2F0E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9A2F0E">
        <w:rPr>
          <w:rFonts w:ascii="Times New Roman" w:hAnsi="Times New Roman"/>
          <w:sz w:val="28"/>
          <w:szCs w:val="28"/>
        </w:rPr>
        <w:t>Инвестиционная политика</w:t>
      </w:r>
    </w:p>
    <w:p w:rsidR="00D169EC" w:rsidRPr="00D169EC" w:rsidRDefault="00D169E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Инвестиционная политика Республики Тыва ориентирована на создание э</w:t>
      </w:r>
      <w:r w:rsidRPr="00D169EC">
        <w:rPr>
          <w:rFonts w:ascii="Times New Roman" w:hAnsi="Times New Roman"/>
          <w:sz w:val="28"/>
          <w:szCs w:val="28"/>
        </w:rPr>
        <w:t>ф</w:t>
      </w:r>
      <w:r w:rsidRPr="00D169EC">
        <w:rPr>
          <w:rFonts w:ascii="Times New Roman" w:hAnsi="Times New Roman"/>
          <w:sz w:val="28"/>
          <w:szCs w:val="28"/>
        </w:rPr>
        <w:t>фективной и стабильной правовой базы, снижение рисков, защиту прав собственн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ков и инвесторов, развитие инженерной инфраструктуры.</w:t>
      </w: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В течение последних лет в</w:t>
      </w:r>
      <w:r w:rsidR="00BC3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9EC">
        <w:rPr>
          <w:rFonts w:ascii="Times New Roman" w:hAnsi="Times New Roman"/>
          <w:color w:val="000000"/>
          <w:sz w:val="28"/>
          <w:szCs w:val="28"/>
        </w:rPr>
        <w:t>республике сохраняется тенденция увеличения и</w:t>
      </w:r>
      <w:r w:rsidRPr="00D169EC">
        <w:rPr>
          <w:rFonts w:ascii="Times New Roman" w:hAnsi="Times New Roman"/>
          <w:color w:val="000000"/>
          <w:sz w:val="28"/>
          <w:szCs w:val="28"/>
        </w:rPr>
        <w:t>н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вестиционной активности. </w:t>
      </w:r>
    </w:p>
    <w:p w:rsidR="00D169EC" w:rsidRPr="00D169EC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i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6591300" cy="2085975"/>
            <wp:effectExtent l="19050" t="0" r="19050" b="0"/>
            <wp:wrapTight wrapText="bothSides">
              <wp:wrapPolygon edited="0">
                <wp:start x="-62" y="0"/>
                <wp:lineTo x="-62" y="21501"/>
                <wp:lineTo x="21662" y="21501"/>
                <wp:lineTo x="21662" y="0"/>
                <wp:lineTo x="-62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Pr="00D169EC">
        <w:rPr>
          <w:rFonts w:ascii="Times New Roman" w:hAnsi="Times New Roman"/>
          <w:sz w:val="28"/>
          <w:szCs w:val="28"/>
        </w:rPr>
        <w:t>бъем инвестиций в основной капитал за счет всех источников финансиров</w:t>
      </w:r>
      <w:r w:rsidRPr="00D169EC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>ния в 2019 году составил 17192,1 млн. рублей</w:t>
      </w:r>
      <w:r w:rsidRPr="00D169EC">
        <w:rPr>
          <w:rFonts w:ascii="Times New Roman" w:hAnsi="Times New Roman"/>
          <w:bCs/>
          <w:iCs/>
          <w:sz w:val="28"/>
          <w:szCs w:val="28"/>
        </w:rPr>
        <w:t xml:space="preserve"> с ростом на 22 процента от уровня прошлого года. </w:t>
      </w: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В Республике Тыва осуществляют деятельность ведущие отечественные ко</w:t>
      </w:r>
      <w:r w:rsidRPr="00D169EC">
        <w:rPr>
          <w:rFonts w:ascii="Times New Roman" w:hAnsi="Times New Roman"/>
          <w:color w:val="000000"/>
          <w:sz w:val="28"/>
          <w:szCs w:val="28"/>
        </w:rPr>
        <w:t>м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пании «Северсталь», «Евразгруп», «En+» и ряд зарубежных инвесторов, которые имеют лицензии на разработку месторождений полезных ископаемых. </w:t>
      </w:r>
      <w:r w:rsidRPr="00D169EC">
        <w:rPr>
          <w:rFonts w:ascii="Times New Roman" w:hAnsi="Times New Roman"/>
          <w:sz w:val="28"/>
          <w:szCs w:val="28"/>
        </w:rPr>
        <w:t>С начала ре</w:t>
      </w:r>
      <w:r w:rsidRPr="00D169EC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 xml:space="preserve">лизации крупных </w:t>
      </w:r>
      <w:r w:rsidR="00F93478">
        <w:rPr>
          <w:rFonts w:ascii="Times New Roman" w:hAnsi="Times New Roman"/>
          <w:sz w:val="28"/>
          <w:szCs w:val="28"/>
        </w:rPr>
        <w:t>инвестиционных проектов за 2008-</w:t>
      </w:r>
      <w:r w:rsidRPr="00D169EC">
        <w:rPr>
          <w:rFonts w:ascii="Times New Roman" w:hAnsi="Times New Roman"/>
          <w:sz w:val="28"/>
          <w:szCs w:val="28"/>
        </w:rPr>
        <w:t>2019 г</w:t>
      </w:r>
      <w:r w:rsidR="00A63F49">
        <w:rPr>
          <w:rFonts w:ascii="Times New Roman" w:hAnsi="Times New Roman"/>
          <w:sz w:val="28"/>
          <w:szCs w:val="28"/>
        </w:rPr>
        <w:t>г</w:t>
      </w:r>
      <w:r w:rsidRPr="00D169EC">
        <w:rPr>
          <w:rFonts w:ascii="Times New Roman" w:hAnsi="Times New Roman"/>
          <w:sz w:val="28"/>
          <w:szCs w:val="28"/>
        </w:rPr>
        <w:t>. компаниями инвест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 xml:space="preserve">ровано более 50 млрд. рублей, в том числе в 2019 г. </w:t>
      </w:r>
      <w:r w:rsidR="00A63F49">
        <w:rPr>
          <w:rFonts w:ascii="Times New Roman" w:hAnsi="Times New Roman"/>
          <w:sz w:val="28"/>
          <w:szCs w:val="28"/>
        </w:rPr>
        <w:t xml:space="preserve">– </w:t>
      </w:r>
      <w:r w:rsidRPr="00D169EC">
        <w:rPr>
          <w:rFonts w:ascii="Times New Roman" w:hAnsi="Times New Roman"/>
          <w:color w:val="000000"/>
          <w:sz w:val="28"/>
          <w:szCs w:val="28"/>
        </w:rPr>
        <w:t>5481,8 млн. руб</w:t>
      </w:r>
      <w:r w:rsidR="00A63F49">
        <w:rPr>
          <w:rFonts w:ascii="Times New Roman" w:hAnsi="Times New Roman"/>
          <w:color w:val="000000"/>
          <w:sz w:val="28"/>
          <w:szCs w:val="28"/>
        </w:rPr>
        <w:t>лей</w:t>
      </w:r>
      <w:r w:rsidRPr="00D169EC">
        <w:rPr>
          <w:rFonts w:ascii="Times New Roman" w:hAnsi="Times New Roman"/>
          <w:color w:val="000000"/>
          <w:sz w:val="28"/>
          <w:szCs w:val="28"/>
        </w:rPr>
        <w:t>, что бол</w:t>
      </w:r>
      <w:r w:rsidRPr="00D169EC">
        <w:rPr>
          <w:rFonts w:ascii="Times New Roman" w:hAnsi="Times New Roman"/>
          <w:color w:val="000000"/>
          <w:sz w:val="28"/>
          <w:szCs w:val="28"/>
        </w:rPr>
        <w:t>ь</w:t>
      </w:r>
      <w:r w:rsidRPr="00D169EC">
        <w:rPr>
          <w:rFonts w:ascii="Times New Roman" w:hAnsi="Times New Roman"/>
          <w:color w:val="000000"/>
          <w:sz w:val="28"/>
          <w:szCs w:val="28"/>
        </w:rPr>
        <w:t>ше уровня аналогичного периода 2018 года на 77</w:t>
      </w:r>
      <w:r w:rsidR="00256383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, в том числе ООО «Лунсин» </w:t>
      </w:r>
      <w:r w:rsidR="009A2F0E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69EC">
        <w:rPr>
          <w:rFonts w:ascii="Times New Roman" w:hAnsi="Times New Roman"/>
          <w:sz w:val="28"/>
          <w:szCs w:val="28"/>
        </w:rPr>
        <w:t xml:space="preserve">2863 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млн. рублей, ООО «Тардан Голд» </w:t>
      </w:r>
      <w:r w:rsidR="009A2F0E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610,8 млн. рублей, ООО «ГГРК» </w:t>
      </w:r>
      <w:r w:rsidR="009A2F0E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1297 млн. рублей, ООО «УК «Межегейуголь» </w:t>
      </w:r>
      <w:r w:rsidR="009A2F0E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513 млн. рублей, АС «О</w:t>
      </w:r>
      <w:r w:rsidRPr="00D169EC">
        <w:rPr>
          <w:rFonts w:ascii="Times New Roman" w:hAnsi="Times New Roman"/>
          <w:color w:val="000000"/>
          <w:sz w:val="28"/>
          <w:szCs w:val="28"/>
        </w:rPr>
        <w:t>й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на» </w:t>
      </w:r>
      <w:r w:rsidR="009A2F0E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50,2 млн. рублей.</w:t>
      </w: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Количество работающих в крупных инвестиционных компаниях по состоя</w:t>
      </w:r>
      <w:r w:rsidR="00256383">
        <w:rPr>
          <w:rFonts w:ascii="Times New Roman" w:hAnsi="Times New Roman"/>
          <w:sz w:val="28"/>
          <w:szCs w:val="28"/>
        </w:rPr>
        <w:t xml:space="preserve">нию на 1 января </w:t>
      </w:r>
      <w:r w:rsidR="009A2F0E">
        <w:rPr>
          <w:rFonts w:ascii="Times New Roman" w:hAnsi="Times New Roman"/>
          <w:sz w:val="28"/>
          <w:szCs w:val="28"/>
        </w:rPr>
        <w:t>2020</w:t>
      </w:r>
      <w:r w:rsidRPr="00D169EC">
        <w:rPr>
          <w:rFonts w:ascii="Times New Roman" w:hAnsi="Times New Roman"/>
          <w:sz w:val="28"/>
          <w:szCs w:val="28"/>
        </w:rPr>
        <w:t xml:space="preserve"> </w:t>
      </w:r>
      <w:r w:rsidR="00256383">
        <w:rPr>
          <w:rFonts w:ascii="Times New Roman" w:hAnsi="Times New Roman"/>
          <w:sz w:val="28"/>
          <w:szCs w:val="28"/>
        </w:rPr>
        <w:t xml:space="preserve">г. </w:t>
      </w:r>
      <w:r w:rsidRPr="00D169EC">
        <w:rPr>
          <w:rFonts w:ascii="Times New Roman" w:hAnsi="Times New Roman"/>
          <w:sz w:val="28"/>
          <w:szCs w:val="28"/>
        </w:rPr>
        <w:t>составило 4461 человек, из них жители Р</w:t>
      </w:r>
      <w:r w:rsidR="009A2F0E">
        <w:rPr>
          <w:rFonts w:ascii="Times New Roman" w:hAnsi="Times New Roman"/>
          <w:sz w:val="28"/>
          <w:szCs w:val="28"/>
        </w:rPr>
        <w:t xml:space="preserve">еспублики </w:t>
      </w:r>
      <w:r w:rsidRPr="00D169EC">
        <w:rPr>
          <w:rFonts w:ascii="Times New Roman" w:hAnsi="Times New Roman"/>
          <w:sz w:val="28"/>
          <w:szCs w:val="28"/>
        </w:rPr>
        <w:t>Т</w:t>
      </w:r>
      <w:r w:rsidR="009A2F0E">
        <w:rPr>
          <w:rFonts w:ascii="Times New Roman" w:hAnsi="Times New Roman"/>
          <w:sz w:val="28"/>
          <w:szCs w:val="28"/>
        </w:rPr>
        <w:t>ыва</w:t>
      </w:r>
      <w:r w:rsidRPr="00D169EC">
        <w:rPr>
          <w:rFonts w:ascii="Times New Roman" w:hAnsi="Times New Roman"/>
          <w:sz w:val="28"/>
          <w:szCs w:val="28"/>
        </w:rPr>
        <w:t xml:space="preserve"> – 2906 человек или 65</w:t>
      </w:r>
      <w:r w:rsidR="00F93478">
        <w:rPr>
          <w:rFonts w:ascii="Times New Roman" w:hAnsi="Times New Roman"/>
          <w:sz w:val="28"/>
          <w:szCs w:val="28"/>
        </w:rPr>
        <w:t xml:space="preserve"> процентов</w:t>
      </w:r>
      <w:r w:rsidRPr="00D169EC">
        <w:rPr>
          <w:rFonts w:ascii="Times New Roman" w:hAnsi="Times New Roman"/>
          <w:sz w:val="28"/>
          <w:szCs w:val="28"/>
        </w:rPr>
        <w:t xml:space="preserve"> от общего состава работников. </w:t>
      </w:r>
    </w:p>
    <w:p w:rsidR="00D169EC" w:rsidRPr="00D169EC" w:rsidRDefault="00D169EC" w:rsidP="009A2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В Туве реализуется один из крупнейших российских инвестиционных прое</w:t>
      </w:r>
      <w:r w:rsidRPr="00D169EC">
        <w:rPr>
          <w:rFonts w:ascii="Times New Roman" w:hAnsi="Times New Roman"/>
          <w:color w:val="000000"/>
          <w:sz w:val="28"/>
          <w:szCs w:val="28"/>
        </w:rPr>
        <w:t>к</w:t>
      </w:r>
      <w:r w:rsidRPr="00D169EC">
        <w:rPr>
          <w:rFonts w:ascii="Times New Roman" w:hAnsi="Times New Roman"/>
          <w:color w:val="000000"/>
          <w:sz w:val="28"/>
          <w:szCs w:val="28"/>
        </w:rPr>
        <w:t>тов «С</w:t>
      </w:r>
      <w:r w:rsidRPr="00D169EC">
        <w:rPr>
          <w:rFonts w:ascii="Times New Roman" w:hAnsi="Times New Roman"/>
          <w:sz w:val="28"/>
          <w:szCs w:val="28"/>
        </w:rPr>
        <w:t>троительство железнодорожной линии «Кызыл</w:t>
      </w:r>
      <w:r w:rsidR="00256383">
        <w:rPr>
          <w:rFonts w:ascii="Times New Roman" w:hAnsi="Times New Roman"/>
          <w:sz w:val="28"/>
          <w:szCs w:val="28"/>
        </w:rPr>
        <w:t xml:space="preserve"> – </w:t>
      </w:r>
      <w:r w:rsidRPr="00D169EC">
        <w:rPr>
          <w:rFonts w:ascii="Times New Roman" w:hAnsi="Times New Roman"/>
          <w:sz w:val="28"/>
          <w:szCs w:val="28"/>
        </w:rPr>
        <w:t xml:space="preserve">Курагино» в увязке с </w:t>
      </w:r>
      <w:r w:rsidRPr="00D169EC">
        <w:rPr>
          <w:rFonts w:ascii="Times New Roman" w:hAnsi="Times New Roman"/>
          <w:kern w:val="36"/>
          <w:sz w:val="28"/>
          <w:szCs w:val="28"/>
        </w:rPr>
        <w:t>осво</w:t>
      </w:r>
      <w:r w:rsidRPr="00D169EC">
        <w:rPr>
          <w:rFonts w:ascii="Times New Roman" w:hAnsi="Times New Roman"/>
          <w:kern w:val="36"/>
          <w:sz w:val="28"/>
          <w:szCs w:val="28"/>
        </w:rPr>
        <w:t>е</w:t>
      </w:r>
      <w:r w:rsidRPr="00D169EC">
        <w:rPr>
          <w:rFonts w:ascii="Times New Roman" w:hAnsi="Times New Roman"/>
          <w:kern w:val="36"/>
          <w:sz w:val="28"/>
          <w:szCs w:val="28"/>
        </w:rPr>
        <w:t xml:space="preserve">нием </w:t>
      </w:r>
      <w:r w:rsidRPr="00D169EC">
        <w:rPr>
          <w:rFonts w:ascii="Times New Roman" w:hAnsi="Times New Roman"/>
          <w:sz w:val="28"/>
          <w:szCs w:val="28"/>
        </w:rPr>
        <w:t>Элегестского угольного месторождения»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. Проект </w:t>
      </w:r>
      <w:r w:rsidRPr="00D169EC">
        <w:rPr>
          <w:rFonts w:ascii="Times New Roman" w:hAnsi="Times New Roman"/>
          <w:sz w:val="28"/>
          <w:szCs w:val="28"/>
        </w:rPr>
        <w:t>станет первым железнод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 xml:space="preserve">рожным проектом 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на условиях государственно-частного партнерства, </w:t>
      </w:r>
      <w:r w:rsidRPr="00D169EC">
        <w:rPr>
          <w:rFonts w:ascii="Times New Roman" w:hAnsi="Times New Roman"/>
          <w:sz w:val="28"/>
          <w:szCs w:val="28"/>
        </w:rPr>
        <w:t xml:space="preserve">реализуемый  </w:t>
      </w:r>
      <w:r w:rsidR="00BC3184">
        <w:rPr>
          <w:rFonts w:ascii="Times New Roman" w:hAnsi="Times New Roman"/>
          <w:sz w:val="28"/>
          <w:szCs w:val="28"/>
        </w:rPr>
        <w:t xml:space="preserve">АО </w:t>
      </w:r>
      <w:r w:rsidRPr="00D169EC">
        <w:rPr>
          <w:rFonts w:ascii="Times New Roman" w:hAnsi="Times New Roman"/>
          <w:sz w:val="28"/>
          <w:szCs w:val="28"/>
        </w:rPr>
        <w:t>«Тувинск</w:t>
      </w:r>
      <w:r w:rsidR="00197D74">
        <w:rPr>
          <w:rFonts w:ascii="Times New Roman" w:hAnsi="Times New Roman"/>
          <w:sz w:val="28"/>
          <w:szCs w:val="28"/>
        </w:rPr>
        <w:t>ая</w:t>
      </w:r>
      <w:r w:rsidRPr="00D169EC">
        <w:rPr>
          <w:rFonts w:ascii="Times New Roman" w:hAnsi="Times New Roman"/>
          <w:sz w:val="28"/>
          <w:szCs w:val="28"/>
        </w:rPr>
        <w:t xml:space="preserve"> Энергетическ</w:t>
      </w:r>
      <w:r w:rsidR="00197D74">
        <w:rPr>
          <w:rFonts w:ascii="Times New Roman" w:hAnsi="Times New Roman"/>
          <w:sz w:val="28"/>
          <w:szCs w:val="28"/>
        </w:rPr>
        <w:t>ая</w:t>
      </w:r>
      <w:r w:rsidRPr="00D169EC">
        <w:rPr>
          <w:rFonts w:ascii="Times New Roman" w:hAnsi="Times New Roman"/>
          <w:sz w:val="28"/>
          <w:szCs w:val="28"/>
        </w:rPr>
        <w:t xml:space="preserve"> Промышленн</w:t>
      </w:r>
      <w:r w:rsidR="00197D74">
        <w:rPr>
          <w:rFonts w:ascii="Times New Roman" w:hAnsi="Times New Roman"/>
          <w:sz w:val="28"/>
          <w:szCs w:val="28"/>
        </w:rPr>
        <w:t>ая</w:t>
      </w:r>
      <w:r w:rsidRPr="00D169EC">
        <w:rPr>
          <w:rFonts w:ascii="Times New Roman" w:hAnsi="Times New Roman"/>
          <w:sz w:val="28"/>
          <w:szCs w:val="28"/>
        </w:rPr>
        <w:t xml:space="preserve"> Корпораци</w:t>
      </w:r>
      <w:r w:rsidR="00197D74">
        <w:rPr>
          <w:rFonts w:ascii="Times New Roman" w:hAnsi="Times New Roman"/>
          <w:sz w:val="28"/>
          <w:szCs w:val="28"/>
        </w:rPr>
        <w:t>я</w:t>
      </w:r>
      <w:r w:rsidRPr="00D169EC">
        <w:rPr>
          <w:rFonts w:ascii="Times New Roman" w:hAnsi="Times New Roman"/>
          <w:sz w:val="28"/>
          <w:szCs w:val="28"/>
        </w:rPr>
        <w:t>».</w:t>
      </w:r>
    </w:p>
    <w:p w:rsidR="00D169EC" w:rsidRPr="00D169EC" w:rsidRDefault="00D169EC" w:rsidP="00F93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Базой для привлечения крупных инвестиций в Туву и развития внешнеэкон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мических и межрегиональных связей станут проекты, связанные с освоением мест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рождений угля, цветных и редких металлов, других полезных ископаемых.</w:t>
      </w:r>
    </w:p>
    <w:p w:rsidR="00D169EC" w:rsidRPr="00D169EC" w:rsidRDefault="00D169EC" w:rsidP="00F93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Хорошие перспективы и у проектов по лесопереработке, агропромышленного комплекса, производству строительных материалов.</w:t>
      </w:r>
    </w:p>
    <w:p w:rsidR="00256383" w:rsidRPr="00D169EC" w:rsidRDefault="00256383" w:rsidP="00D169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EC" w:rsidRPr="00F93478" w:rsidRDefault="00D169EC" w:rsidP="00D169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3478">
        <w:rPr>
          <w:rFonts w:ascii="Times New Roman" w:hAnsi="Times New Roman"/>
          <w:bCs/>
          <w:sz w:val="28"/>
          <w:szCs w:val="28"/>
        </w:rPr>
        <w:t>Создание благоприятного инвестиционного климата</w:t>
      </w: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383" w:rsidRDefault="00D169EC" w:rsidP="00256383">
      <w:pPr>
        <w:spacing w:after="0" w:line="240" w:lineRule="auto"/>
        <w:jc w:val="center"/>
        <w:rPr>
          <w:rFonts w:ascii="Times New Roman" w:eastAsia="MS ??" w:hAnsi="Times New Roman"/>
          <w:sz w:val="28"/>
          <w:szCs w:val="28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1933575"/>
            <wp:effectExtent l="19050" t="0" r="952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56383" w:rsidRDefault="00256383" w:rsidP="00F93478">
      <w:pPr>
        <w:spacing w:after="0" w:line="240" w:lineRule="auto"/>
        <w:ind w:firstLine="709"/>
        <w:jc w:val="both"/>
        <w:rPr>
          <w:rFonts w:ascii="Times New Roman" w:eastAsia="MS ??" w:hAnsi="Times New Roman"/>
          <w:sz w:val="28"/>
          <w:szCs w:val="28"/>
        </w:rPr>
      </w:pPr>
    </w:p>
    <w:p w:rsidR="00D169EC" w:rsidRPr="00D169EC" w:rsidRDefault="00D169EC" w:rsidP="00F93478">
      <w:pPr>
        <w:spacing w:after="0" w:line="240" w:lineRule="auto"/>
        <w:ind w:firstLine="709"/>
        <w:jc w:val="both"/>
        <w:rPr>
          <w:rFonts w:ascii="Times New Roman" w:eastAsia="MS ??" w:hAnsi="Times New Roman"/>
          <w:sz w:val="28"/>
          <w:szCs w:val="28"/>
        </w:rPr>
      </w:pPr>
      <w:r w:rsidRPr="00D169EC">
        <w:rPr>
          <w:rFonts w:ascii="Times New Roman" w:eastAsia="MS ??" w:hAnsi="Times New Roman"/>
          <w:sz w:val="28"/>
          <w:szCs w:val="28"/>
        </w:rPr>
        <w:t>Условия ведения бизнеса в Туве улучшаются с каждым годом – и это следует из показателей национального рейтинга.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69EC" w:rsidRPr="00D169EC" w:rsidRDefault="00D169EC" w:rsidP="00F934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национальном рейтинге состояния инвестиционного климата в субъектах Российской Федерации Тува поднялась на 28 позиций и занимает сегодня 53 место.</w:t>
      </w:r>
    </w:p>
    <w:p w:rsidR="00D169EC" w:rsidRPr="00D169EC" w:rsidRDefault="00D169EC" w:rsidP="00D169E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69EC" w:rsidRDefault="00D169EC" w:rsidP="002563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06445" cy="2809240"/>
            <wp:effectExtent l="19050" t="0" r="8255" b="0"/>
            <wp:docPr id="22" name="Picture 3" descr="562_x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562_x922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78" t="15105" b="14641"/>
                    <a:stretch/>
                  </pic:blipFill>
                  <pic:spPr bwMode="auto">
                    <a:xfrm>
                      <a:off x="0" y="0"/>
                      <a:ext cx="33064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383" w:rsidRPr="00D169EC" w:rsidRDefault="00256383" w:rsidP="002563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69EC" w:rsidRPr="00256383" w:rsidRDefault="00D169EC" w:rsidP="00256383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Основной прогресс был достигнут за счет стремительного ускорения подкл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ю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чения к электросетям с 137 дней до 90 дней, получения разрешений на строительс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т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во с 268 до 62 дней. Налицо улучшение по позициям фактора «Институты для би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з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неса». Значительно улучшилось место Республики Тыва в рейтинге по специализ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и</w:t>
      </w:r>
      <w:r w:rsidRPr="00256383">
        <w:rPr>
          <w:rStyle w:val="af4"/>
          <w:rFonts w:ascii="Times New Roman" w:hAnsi="Times New Roman"/>
          <w:bCs/>
          <w:i w:val="0"/>
          <w:sz w:val="28"/>
          <w:szCs w:val="28"/>
          <w:shd w:val="clear" w:color="auto" w:fill="FFFFFF"/>
        </w:rPr>
        <w:t>рованным интернет-порталам для бизнеса.</w:t>
      </w:r>
    </w:p>
    <w:p w:rsidR="00D169EC" w:rsidRPr="00D169EC" w:rsidRDefault="00D169EC" w:rsidP="00F934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69EC">
        <w:rPr>
          <w:rFonts w:ascii="Times New Roman" w:eastAsia="MS ??" w:hAnsi="Times New Roman"/>
          <w:sz w:val="28"/>
          <w:szCs w:val="28"/>
        </w:rPr>
        <w:t xml:space="preserve">В рамках реализации целевых моделей </w:t>
      </w:r>
      <w:r w:rsidRPr="00D169EC">
        <w:rPr>
          <w:rFonts w:ascii="Times New Roman" w:hAnsi="Times New Roman"/>
          <w:spacing w:val="3"/>
          <w:sz w:val="28"/>
          <w:szCs w:val="28"/>
        </w:rPr>
        <w:t>конкретными результатами уже стали, например, сокращение времени на получение разрешения на строительство с 268 до 62 дней, подключение к электросетям не должно превышать 90 дней, а срок п</w:t>
      </w:r>
      <w:r w:rsidRPr="00D169EC">
        <w:rPr>
          <w:rFonts w:ascii="Times New Roman" w:hAnsi="Times New Roman"/>
          <w:spacing w:val="3"/>
          <w:sz w:val="28"/>
          <w:szCs w:val="28"/>
        </w:rPr>
        <w:t>о</w:t>
      </w:r>
      <w:r w:rsidRPr="00D169EC">
        <w:rPr>
          <w:rFonts w:ascii="Times New Roman" w:hAnsi="Times New Roman"/>
          <w:spacing w:val="3"/>
          <w:sz w:val="28"/>
          <w:szCs w:val="28"/>
        </w:rPr>
        <w:t>становки на кадастровый учет сокращен с 51 до 30 дней.  Среднее время получ</w:t>
      </w:r>
      <w:r w:rsidRPr="00D169EC">
        <w:rPr>
          <w:rFonts w:ascii="Times New Roman" w:hAnsi="Times New Roman"/>
          <w:spacing w:val="3"/>
          <w:sz w:val="28"/>
          <w:szCs w:val="28"/>
        </w:rPr>
        <w:t>е</w:t>
      </w:r>
      <w:r w:rsidRPr="00D169EC">
        <w:rPr>
          <w:rFonts w:ascii="Times New Roman" w:hAnsi="Times New Roman"/>
          <w:spacing w:val="3"/>
          <w:sz w:val="28"/>
          <w:szCs w:val="28"/>
        </w:rPr>
        <w:t>ния регистрации прав собственности сокращено с 10 до 7 дней. Среднее время р</w:t>
      </w:r>
      <w:r w:rsidRPr="00D169EC">
        <w:rPr>
          <w:rFonts w:ascii="Times New Roman" w:hAnsi="Times New Roman"/>
          <w:spacing w:val="3"/>
          <w:sz w:val="28"/>
          <w:szCs w:val="28"/>
        </w:rPr>
        <w:t>е</w:t>
      </w:r>
      <w:r w:rsidRPr="00D169EC">
        <w:rPr>
          <w:rFonts w:ascii="Times New Roman" w:hAnsi="Times New Roman"/>
          <w:spacing w:val="3"/>
          <w:sz w:val="28"/>
          <w:szCs w:val="28"/>
        </w:rPr>
        <w:t>гистрации юридических лиц в соответствии с Федеральным законом «О госуда</w:t>
      </w:r>
      <w:r w:rsidRPr="00D169EC">
        <w:rPr>
          <w:rFonts w:ascii="Times New Roman" w:hAnsi="Times New Roman"/>
          <w:spacing w:val="3"/>
          <w:sz w:val="28"/>
          <w:szCs w:val="28"/>
        </w:rPr>
        <w:t>р</w:t>
      </w:r>
      <w:r w:rsidRPr="00D169EC">
        <w:rPr>
          <w:rFonts w:ascii="Times New Roman" w:hAnsi="Times New Roman"/>
          <w:spacing w:val="3"/>
          <w:sz w:val="28"/>
          <w:szCs w:val="28"/>
        </w:rPr>
        <w:t xml:space="preserve">ственной регистрации юридических и индивидуальных предпринимателей» от </w:t>
      </w:r>
      <w:r w:rsidR="00256383">
        <w:rPr>
          <w:rFonts w:ascii="Times New Roman" w:hAnsi="Times New Roman"/>
          <w:spacing w:val="3"/>
          <w:sz w:val="28"/>
          <w:szCs w:val="28"/>
        </w:rPr>
        <w:t xml:space="preserve">            </w:t>
      </w:r>
      <w:r w:rsidRPr="00D169EC">
        <w:rPr>
          <w:rFonts w:ascii="Times New Roman" w:hAnsi="Times New Roman"/>
          <w:spacing w:val="3"/>
          <w:sz w:val="28"/>
          <w:szCs w:val="28"/>
        </w:rPr>
        <w:t>8 августа 2001 г</w:t>
      </w:r>
      <w:r w:rsidR="00256383">
        <w:rPr>
          <w:rFonts w:ascii="Times New Roman" w:hAnsi="Times New Roman"/>
          <w:spacing w:val="3"/>
          <w:sz w:val="28"/>
          <w:szCs w:val="28"/>
        </w:rPr>
        <w:t>.</w:t>
      </w:r>
      <w:r w:rsidRPr="00D169EC">
        <w:rPr>
          <w:rFonts w:ascii="Times New Roman" w:hAnsi="Times New Roman"/>
          <w:spacing w:val="3"/>
          <w:sz w:val="28"/>
          <w:szCs w:val="28"/>
        </w:rPr>
        <w:t xml:space="preserve"> осуществляется в срок не более чем </w:t>
      </w:r>
      <w:r w:rsidR="00A63F49">
        <w:rPr>
          <w:rFonts w:ascii="Times New Roman" w:hAnsi="Times New Roman"/>
          <w:spacing w:val="3"/>
          <w:sz w:val="28"/>
          <w:szCs w:val="28"/>
        </w:rPr>
        <w:t>за</w:t>
      </w:r>
      <w:r w:rsidRPr="00D169EC">
        <w:rPr>
          <w:rFonts w:ascii="Times New Roman" w:hAnsi="Times New Roman"/>
          <w:spacing w:val="3"/>
          <w:sz w:val="28"/>
          <w:szCs w:val="28"/>
        </w:rPr>
        <w:t xml:space="preserve"> 3 рабочих дн</w:t>
      </w:r>
      <w:r w:rsidR="00A63F49">
        <w:rPr>
          <w:rFonts w:ascii="Times New Roman" w:hAnsi="Times New Roman"/>
          <w:spacing w:val="3"/>
          <w:sz w:val="28"/>
          <w:szCs w:val="28"/>
        </w:rPr>
        <w:t>я</w:t>
      </w:r>
      <w:r w:rsidRPr="00D169EC">
        <w:rPr>
          <w:rFonts w:ascii="Times New Roman" w:hAnsi="Times New Roman"/>
          <w:spacing w:val="3"/>
          <w:sz w:val="28"/>
          <w:szCs w:val="28"/>
        </w:rPr>
        <w:t xml:space="preserve"> со дня п</w:t>
      </w:r>
      <w:r w:rsidRPr="00D169EC">
        <w:rPr>
          <w:rFonts w:ascii="Times New Roman" w:hAnsi="Times New Roman"/>
          <w:spacing w:val="3"/>
          <w:sz w:val="28"/>
          <w:szCs w:val="28"/>
        </w:rPr>
        <w:t>о</w:t>
      </w:r>
      <w:r w:rsidRPr="00D169EC">
        <w:rPr>
          <w:rFonts w:ascii="Times New Roman" w:hAnsi="Times New Roman"/>
          <w:spacing w:val="3"/>
          <w:sz w:val="28"/>
          <w:szCs w:val="28"/>
        </w:rPr>
        <w:t>дачи заявления.</w:t>
      </w:r>
    </w:p>
    <w:p w:rsidR="00D169EC" w:rsidRPr="00D169EC" w:rsidRDefault="00A63F49" w:rsidP="00F93478">
      <w:pPr>
        <w:spacing w:after="0" w:line="240" w:lineRule="auto"/>
        <w:ind w:firstLine="709"/>
        <w:jc w:val="both"/>
        <w:rPr>
          <w:rFonts w:ascii="Times New Roman" w:eastAsia="MS ??" w:hAnsi="Times New Roman"/>
          <w:sz w:val="28"/>
          <w:szCs w:val="28"/>
        </w:rPr>
      </w:pPr>
      <w:r>
        <w:rPr>
          <w:rFonts w:ascii="Times New Roman" w:eastAsia="MS ??" w:hAnsi="Times New Roman"/>
          <w:sz w:val="28"/>
          <w:szCs w:val="28"/>
        </w:rPr>
        <w:t xml:space="preserve">По итогам </w:t>
      </w:r>
      <w:r>
        <w:rPr>
          <w:rFonts w:ascii="Times New Roman" w:eastAsia="MS ??" w:hAnsi="Times New Roman"/>
          <w:sz w:val="28"/>
          <w:szCs w:val="28"/>
          <w:lang w:val="en-US"/>
        </w:rPr>
        <w:t>IV</w:t>
      </w:r>
      <w:r w:rsidR="00D169EC" w:rsidRPr="00D169EC">
        <w:rPr>
          <w:rFonts w:ascii="Times New Roman" w:eastAsia="MS ??" w:hAnsi="Times New Roman"/>
          <w:sz w:val="28"/>
          <w:szCs w:val="28"/>
        </w:rPr>
        <w:t xml:space="preserve"> квартала 2019 г</w:t>
      </w:r>
      <w:r w:rsidR="00F93478">
        <w:rPr>
          <w:rFonts w:ascii="Times New Roman" w:eastAsia="MS ??" w:hAnsi="Times New Roman"/>
          <w:sz w:val="28"/>
          <w:szCs w:val="28"/>
        </w:rPr>
        <w:t>.</w:t>
      </w:r>
      <w:r w:rsidR="00D169EC" w:rsidRPr="00D169EC">
        <w:rPr>
          <w:rFonts w:ascii="Times New Roman" w:eastAsia="MS ??" w:hAnsi="Times New Roman"/>
          <w:sz w:val="28"/>
          <w:szCs w:val="28"/>
        </w:rPr>
        <w:t xml:space="preserve"> в Республике Тыва достижение внедрения цел</w:t>
      </w:r>
      <w:r w:rsidR="00D169EC" w:rsidRPr="00D169EC">
        <w:rPr>
          <w:rFonts w:ascii="Times New Roman" w:eastAsia="MS ??" w:hAnsi="Times New Roman"/>
          <w:sz w:val="28"/>
          <w:szCs w:val="28"/>
        </w:rPr>
        <w:t>е</w:t>
      </w:r>
      <w:r w:rsidR="00D169EC" w:rsidRPr="00D169EC">
        <w:rPr>
          <w:rFonts w:ascii="Times New Roman" w:eastAsia="MS ??" w:hAnsi="Times New Roman"/>
          <w:sz w:val="28"/>
          <w:szCs w:val="28"/>
        </w:rPr>
        <w:t>вых моделей упрощения ведения бизнеса и повышения инвестиционной привлек</w:t>
      </w:r>
      <w:r w:rsidR="00D169EC" w:rsidRPr="00D169EC">
        <w:rPr>
          <w:rFonts w:ascii="Times New Roman" w:eastAsia="MS ??" w:hAnsi="Times New Roman"/>
          <w:sz w:val="28"/>
          <w:szCs w:val="28"/>
        </w:rPr>
        <w:t>а</w:t>
      </w:r>
      <w:r w:rsidR="00D169EC" w:rsidRPr="00D169EC">
        <w:rPr>
          <w:rFonts w:ascii="Times New Roman" w:eastAsia="MS ??" w:hAnsi="Times New Roman"/>
          <w:sz w:val="28"/>
          <w:szCs w:val="28"/>
        </w:rPr>
        <w:t>тельности в общей сумме составило 90</w:t>
      </w:r>
      <w:r w:rsidR="00F93478">
        <w:rPr>
          <w:rFonts w:ascii="Times New Roman" w:eastAsia="MS ??" w:hAnsi="Times New Roman"/>
          <w:sz w:val="28"/>
          <w:szCs w:val="28"/>
        </w:rPr>
        <w:t xml:space="preserve"> </w:t>
      </w:r>
      <w:r w:rsidR="00F93478">
        <w:rPr>
          <w:rFonts w:ascii="Times New Roman" w:hAnsi="Times New Roman"/>
          <w:sz w:val="28"/>
          <w:szCs w:val="28"/>
        </w:rPr>
        <w:t>процентов</w:t>
      </w:r>
      <w:r w:rsidR="00D169EC" w:rsidRPr="00D169EC">
        <w:rPr>
          <w:rFonts w:ascii="Times New Roman" w:eastAsia="MS ??" w:hAnsi="Times New Roman"/>
          <w:sz w:val="28"/>
          <w:szCs w:val="28"/>
        </w:rPr>
        <w:t>, а по 4 моделям «наличие и кач</w:t>
      </w:r>
      <w:r w:rsidR="00D169EC" w:rsidRPr="00D169EC">
        <w:rPr>
          <w:rFonts w:ascii="Times New Roman" w:eastAsia="MS ??" w:hAnsi="Times New Roman"/>
          <w:sz w:val="28"/>
          <w:szCs w:val="28"/>
        </w:rPr>
        <w:t>е</w:t>
      </w:r>
      <w:r w:rsidR="00D169EC" w:rsidRPr="00D169EC">
        <w:rPr>
          <w:rFonts w:ascii="Times New Roman" w:eastAsia="MS ??" w:hAnsi="Times New Roman"/>
          <w:sz w:val="28"/>
          <w:szCs w:val="28"/>
        </w:rPr>
        <w:t>ства регионального законодательства о механизмах защиты инвесторов и поддержке инвестиционной деятельности», «эффективность обратной связи и работы каналов прямой связи инвесторов и руководства субъекта Федерации», «эффективность де</w:t>
      </w:r>
      <w:r w:rsidR="00D169EC" w:rsidRPr="00D169EC">
        <w:rPr>
          <w:rFonts w:ascii="Times New Roman" w:eastAsia="MS ??" w:hAnsi="Times New Roman"/>
          <w:sz w:val="28"/>
          <w:szCs w:val="28"/>
        </w:rPr>
        <w:t>я</w:t>
      </w:r>
      <w:r w:rsidR="00D169EC" w:rsidRPr="00D169EC">
        <w:rPr>
          <w:rFonts w:ascii="Times New Roman" w:eastAsia="MS ??" w:hAnsi="Times New Roman"/>
          <w:sz w:val="28"/>
          <w:szCs w:val="28"/>
        </w:rPr>
        <w:t>тельности специализированной организации по привлечению инвестиций и работе с инвесторами» и «качество инвестиционного портала субъекта Российской Федер</w:t>
      </w:r>
      <w:r w:rsidR="00D169EC" w:rsidRPr="00D169EC">
        <w:rPr>
          <w:rFonts w:ascii="Times New Roman" w:eastAsia="MS ??" w:hAnsi="Times New Roman"/>
          <w:sz w:val="28"/>
          <w:szCs w:val="28"/>
        </w:rPr>
        <w:t>а</w:t>
      </w:r>
      <w:r w:rsidR="00D169EC" w:rsidRPr="00D169EC">
        <w:rPr>
          <w:rFonts w:ascii="Times New Roman" w:eastAsia="MS ??" w:hAnsi="Times New Roman"/>
          <w:sz w:val="28"/>
          <w:szCs w:val="28"/>
        </w:rPr>
        <w:t>ции» зарегистрировано 100</w:t>
      </w:r>
      <w:r>
        <w:rPr>
          <w:rFonts w:ascii="Times New Roman" w:eastAsia="MS ??" w:hAnsi="Times New Roman"/>
          <w:sz w:val="28"/>
          <w:szCs w:val="28"/>
        </w:rPr>
        <w:t>-</w:t>
      </w:r>
      <w:r w:rsidR="00256383">
        <w:rPr>
          <w:rFonts w:ascii="Times New Roman" w:eastAsia="MS ??" w:hAnsi="Times New Roman"/>
          <w:sz w:val="28"/>
          <w:szCs w:val="28"/>
        </w:rPr>
        <w:t>процент</w:t>
      </w:r>
      <w:r>
        <w:rPr>
          <w:rFonts w:ascii="Times New Roman" w:eastAsia="MS ??" w:hAnsi="Times New Roman"/>
          <w:sz w:val="28"/>
          <w:szCs w:val="28"/>
        </w:rPr>
        <w:t>ное</w:t>
      </w:r>
      <w:r w:rsidR="00D169EC" w:rsidRPr="00D169EC">
        <w:rPr>
          <w:rFonts w:ascii="Times New Roman" w:eastAsia="MS ??" w:hAnsi="Times New Roman"/>
          <w:sz w:val="28"/>
          <w:szCs w:val="28"/>
        </w:rPr>
        <w:t xml:space="preserve"> достижение целевых значений.</w:t>
      </w:r>
    </w:p>
    <w:p w:rsidR="00D169EC" w:rsidRPr="00D169EC" w:rsidRDefault="00D169EC" w:rsidP="00BC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93478" w:rsidRDefault="00D169EC" w:rsidP="00BC31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Внешнеэкономическая деятельность</w:t>
      </w:r>
    </w:p>
    <w:p w:rsidR="00D169EC" w:rsidRPr="00F93478" w:rsidRDefault="00D169EC" w:rsidP="00BC318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9EC" w:rsidRPr="00F93478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Внешнеторговый оборот Республики Тыва за 2019 г. составил 114,5 млн. до</w:t>
      </w:r>
      <w:r w:rsidRPr="00F93478">
        <w:rPr>
          <w:rFonts w:ascii="Times New Roman" w:hAnsi="Times New Roman"/>
          <w:color w:val="000000"/>
          <w:sz w:val="28"/>
          <w:szCs w:val="28"/>
        </w:rPr>
        <w:t>л</w:t>
      </w:r>
      <w:r w:rsidRPr="00F93478">
        <w:rPr>
          <w:rFonts w:ascii="Times New Roman" w:hAnsi="Times New Roman"/>
          <w:color w:val="000000"/>
          <w:sz w:val="28"/>
          <w:szCs w:val="28"/>
        </w:rPr>
        <w:t>ларов США, в сравнении с аналогичным периодом 2018 г. снизился на 18,8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478">
        <w:rPr>
          <w:rFonts w:ascii="Times New Roman" w:hAnsi="Times New Roman"/>
          <w:sz w:val="28"/>
          <w:szCs w:val="28"/>
        </w:rPr>
        <w:t>проце</w:t>
      </w:r>
      <w:r w:rsidR="00F93478">
        <w:rPr>
          <w:rFonts w:ascii="Times New Roman" w:hAnsi="Times New Roman"/>
          <w:sz w:val="28"/>
          <w:szCs w:val="28"/>
        </w:rPr>
        <w:t>н</w:t>
      </w:r>
      <w:r w:rsidR="00F93478">
        <w:rPr>
          <w:rFonts w:ascii="Times New Roman" w:hAnsi="Times New Roman"/>
          <w:sz w:val="28"/>
          <w:szCs w:val="28"/>
        </w:rPr>
        <w:t>та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 (на 26,5 млн. долларов США).</w:t>
      </w:r>
    </w:p>
    <w:p w:rsidR="00D169EC" w:rsidRPr="00F93478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lastRenderedPageBreak/>
        <w:t>Экспорт – 98,2 млн. долларов США (2018 г. – 127,9 млн. долларов США, сн</w:t>
      </w:r>
      <w:r w:rsidRPr="00F93478">
        <w:rPr>
          <w:rFonts w:ascii="Times New Roman" w:hAnsi="Times New Roman"/>
          <w:color w:val="000000"/>
          <w:sz w:val="28"/>
          <w:szCs w:val="28"/>
        </w:rPr>
        <w:t>и</w:t>
      </w:r>
      <w:r w:rsidRPr="00F93478">
        <w:rPr>
          <w:rFonts w:ascii="Times New Roman" w:hAnsi="Times New Roman"/>
          <w:color w:val="000000"/>
          <w:sz w:val="28"/>
          <w:szCs w:val="28"/>
        </w:rPr>
        <w:t>жение на 23,2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478">
        <w:rPr>
          <w:rFonts w:ascii="Times New Roman" w:hAnsi="Times New Roman"/>
          <w:sz w:val="28"/>
          <w:szCs w:val="28"/>
        </w:rPr>
        <w:t>процента</w:t>
      </w:r>
      <w:r w:rsidRPr="00F93478">
        <w:rPr>
          <w:rFonts w:ascii="Times New Roman" w:hAnsi="Times New Roman"/>
          <w:color w:val="000000"/>
          <w:sz w:val="28"/>
          <w:szCs w:val="28"/>
        </w:rPr>
        <w:t>), экспортные операции в 2019 году осуществили 13 учас</w:t>
      </w:r>
      <w:r w:rsidRPr="00F93478">
        <w:rPr>
          <w:rFonts w:ascii="Times New Roman" w:hAnsi="Times New Roman"/>
          <w:color w:val="000000"/>
          <w:sz w:val="28"/>
          <w:szCs w:val="28"/>
        </w:rPr>
        <w:t>т</w:t>
      </w:r>
      <w:r w:rsidRPr="00F93478">
        <w:rPr>
          <w:rFonts w:ascii="Times New Roman" w:hAnsi="Times New Roman"/>
          <w:color w:val="000000"/>
          <w:sz w:val="28"/>
          <w:szCs w:val="28"/>
        </w:rPr>
        <w:t>ник</w:t>
      </w:r>
      <w:r w:rsidR="00A63F49">
        <w:rPr>
          <w:rFonts w:ascii="Times New Roman" w:hAnsi="Times New Roman"/>
          <w:color w:val="000000"/>
          <w:sz w:val="28"/>
          <w:szCs w:val="28"/>
        </w:rPr>
        <w:t>ов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184">
        <w:rPr>
          <w:rFonts w:ascii="Times New Roman" w:hAnsi="Times New Roman"/>
          <w:color w:val="000000"/>
          <w:sz w:val="28"/>
          <w:szCs w:val="28"/>
        </w:rPr>
        <w:t>внешне</w:t>
      </w:r>
      <w:r w:rsidR="00A63F49">
        <w:rPr>
          <w:rFonts w:ascii="Times New Roman" w:hAnsi="Times New Roman"/>
          <w:color w:val="000000"/>
          <w:sz w:val="28"/>
          <w:szCs w:val="28"/>
        </w:rPr>
        <w:t>экономической деятельности</w:t>
      </w:r>
      <w:r w:rsidRPr="00F93478">
        <w:rPr>
          <w:rFonts w:ascii="Times New Roman" w:hAnsi="Times New Roman"/>
          <w:color w:val="000000"/>
          <w:sz w:val="28"/>
          <w:szCs w:val="28"/>
        </w:rPr>
        <w:t>, зарегистрированны</w:t>
      </w:r>
      <w:r w:rsidR="00A63F49">
        <w:rPr>
          <w:rFonts w:ascii="Times New Roman" w:hAnsi="Times New Roman"/>
          <w:color w:val="000000"/>
          <w:sz w:val="28"/>
          <w:szCs w:val="28"/>
        </w:rPr>
        <w:t>х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 в налоговых орг</w:t>
      </w:r>
      <w:r w:rsidRPr="00F93478">
        <w:rPr>
          <w:rFonts w:ascii="Times New Roman" w:hAnsi="Times New Roman"/>
          <w:color w:val="000000"/>
          <w:sz w:val="28"/>
          <w:szCs w:val="28"/>
        </w:rPr>
        <w:t>а</w:t>
      </w:r>
      <w:r w:rsidRPr="00F93478">
        <w:rPr>
          <w:rFonts w:ascii="Times New Roman" w:hAnsi="Times New Roman"/>
          <w:color w:val="000000"/>
          <w:sz w:val="28"/>
          <w:szCs w:val="28"/>
        </w:rPr>
        <w:t>нах Республики Тыва, с партнерами из 10 стран дальнего и ближнего зарубежья (в 2018 году – из 11 стран, 2017 г. – 2, 2016 г. – 6).</w:t>
      </w:r>
    </w:p>
    <w:p w:rsidR="00D169EC" w:rsidRPr="00F93478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Импорт – 16,3 млн. долларов США (2018 г. – 13,1 млн. долларов США, увел</w:t>
      </w:r>
      <w:r w:rsidRPr="00F93478">
        <w:rPr>
          <w:rFonts w:ascii="Times New Roman" w:hAnsi="Times New Roman"/>
          <w:color w:val="000000"/>
          <w:sz w:val="28"/>
          <w:szCs w:val="28"/>
        </w:rPr>
        <w:t>и</w:t>
      </w:r>
      <w:r w:rsidRPr="00F93478">
        <w:rPr>
          <w:rFonts w:ascii="Times New Roman" w:hAnsi="Times New Roman"/>
          <w:color w:val="000000"/>
          <w:sz w:val="28"/>
          <w:szCs w:val="28"/>
        </w:rPr>
        <w:t>чение на 24,4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478">
        <w:rPr>
          <w:rFonts w:ascii="Times New Roman" w:hAnsi="Times New Roman"/>
          <w:sz w:val="28"/>
          <w:szCs w:val="28"/>
        </w:rPr>
        <w:t>процента</w:t>
      </w:r>
      <w:r w:rsidRPr="00F93478">
        <w:rPr>
          <w:rFonts w:ascii="Times New Roman" w:hAnsi="Times New Roman"/>
          <w:color w:val="000000"/>
          <w:sz w:val="28"/>
          <w:szCs w:val="28"/>
        </w:rPr>
        <w:t>), импортные операции в 2019 году осуществлялись 4 учас</w:t>
      </w:r>
      <w:r w:rsidRPr="00F93478">
        <w:rPr>
          <w:rFonts w:ascii="Times New Roman" w:hAnsi="Times New Roman"/>
          <w:color w:val="000000"/>
          <w:sz w:val="28"/>
          <w:szCs w:val="28"/>
        </w:rPr>
        <w:t>т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никами </w:t>
      </w:r>
      <w:r w:rsidR="00BC3184">
        <w:rPr>
          <w:rFonts w:ascii="Times New Roman" w:hAnsi="Times New Roman"/>
          <w:color w:val="000000"/>
          <w:sz w:val="28"/>
          <w:szCs w:val="28"/>
        </w:rPr>
        <w:t>внешне</w:t>
      </w:r>
      <w:r w:rsidR="00A63F49">
        <w:rPr>
          <w:rFonts w:ascii="Times New Roman" w:hAnsi="Times New Roman"/>
          <w:color w:val="000000"/>
          <w:sz w:val="28"/>
          <w:szCs w:val="28"/>
        </w:rPr>
        <w:t>экономической деятельности</w:t>
      </w:r>
      <w:r w:rsidR="00A63F49" w:rsidRPr="00F93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478">
        <w:rPr>
          <w:rFonts w:ascii="Times New Roman" w:hAnsi="Times New Roman"/>
          <w:color w:val="000000"/>
          <w:sz w:val="28"/>
          <w:szCs w:val="28"/>
        </w:rPr>
        <w:t>с партнерами из 5 стран (в 2018 году – 13, 2017 г. – 10, 2016 г. – 3).</w:t>
      </w:r>
    </w:p>
    <w:p w:rsidR="00D169EC" w:rsidRPr="00F93478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Положительное сальдо внешнеторгового баланса увеличилось в 2,3 раза и составило 81,9 млн. долларов США.</w:t>
      </w:r>
    </w:p>
    <w:p w:rsidR="00D169EC" w:rsidRPr="00F93478" w:rsidRDefault="00D169EC" w:rsidP="00D169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Динамика внешнеторгового оборота,</w:t>
      </w: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по данным Сибирского таможенного управления, тыс. долларов США</w:t>
      </w:r>
    </w:p>
    <w:p w:rsidR="00D169EC" w:rsidRPr="00D169EC" w:rsidRDefault="00D169EC" w:rsidP="00D169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35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47"/>
        <w:gridCol w:w="1247"/>
        <w:gridCol w:w="1247"/>
        <w:gridCol w:w="1247"/>
        <w:gridCol w:w="1247"/>
        <w:gridCol w:w="2191"/>
      </w:tblGrid>
      <w:tr w:rsidR="00D169EC" w:rsidRPr="00256383" w:rsidTr="003566D4">
        <w:trPr>
          <w:jc w:val="center"/>
        </w:trPr>
        <w:tc>
          <w:tcPr>
            <w:tcW w:w="1809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69EC" w:rsidRPr="00256383" w:rsidRDefault="00D169EC" w:rsidP="00F934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247" w:type="dxa"/>
          </w:tcPr>
          <w:p w:rsidR="00D169EC" w:rsidRPr="00256383" w:rsidRDefault="00D169EC" w:rsidP="00F934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247" w:type="dxa"/>
          </w:tcPr>
          <w:p w:rsidR="00D169EC" w:rsidRPr="00256383" w:rsidRDefault="00D169EC" w:rsidP="00F934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2191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D169EC" w:rsidRPr="00256383" w:rsidTr="003566D4">
        <w:trPr>
          <w:jc w:val="center"/>
        </w:trPr>
        <w:tc>
          <w:tcPr>
            <w:tcW w:w="1809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ВТО, тыс.</w:t>
            </w:r>
            <w:r w:rsidR="00256383"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дол.</w:t>
            </w:r>
            <w:r w:rsidR="00256383"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США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10 612,1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22 692,0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(увел.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57 960,7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(увел.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54 531,9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(умен. в 1,05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130 217,7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 в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 раза)</w:t>
            </w:r>
          </w:p>
        </w:tc>
        <w:tc>
          <w:tcPr>
            <w:tcW w:w="2191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114 541,3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(умен.</w:t>
            </w:r>
          </w:p>
          <w:p w:rsidR="00D169EC" w:rsidRPr="00256383" w:rsidRDefault="00D169EC" w:rsidP="003566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18,8 </w:t>
            </w:r>
            <w:r w:rsidR="0035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9EC" w:rsidRPr="00256383" w:rsidTr="003566D4">
        <w:trPr>
          <w:jc w:val="center"/>
        </w:trPr>
        <w:tc>
          <w:tcPr>
            <w:tcW w:w="1809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Экспорт, тыс.дол.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США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250,3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19 854,1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(увел.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53 636,7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(увел.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43 907,6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(умен. в 1,22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117 138,4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 в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2,7 раза)</w:t>
            </w:r>
          </w:p>
        </w:tc>
        <w:tc>
          <w:tcPr>
            <w:tcW w:w="2191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98 229,4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(умен. </w:t>
            </w:r>
          </w:p>
          <w:p w:rsidR="00D169EC" w:rsidRPr="00256383" w:rsidRDefault="00D169EC" w:rsidP="003566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23,2 </w:t>
            </w:r>
            <w:r w:rsidR="0035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9EC" w:rsidRPr="00256383" w:rsidTr="003566D4">
        <w:trPr>
          <w:jc w:val="center"/>
        </w:trPr>
        <w:tc>
          <w:tcPr>
            <w:tcW w:w="1809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Импорт, тыс.дол.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США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10 361,8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2 837,9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(умен.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4 054,0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(увел. в 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10 624,3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 в 2,62 раза)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13 079,3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 в</w:t>
            </w:r>
          </w:p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1,24 раза)</w:t>
            </w:r>
          </w:p>
        </w:tc>
        <w:tc>
          <w:tcPr>
            <w:tcW w:w="2191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16 311,9</w:t>
            </w:r>
          </w:p>
          <w:p w:rsidR="00D169EC" w:rsidRPr="00256383" w:rsidRDefault="00D169EC" w:rsidP="003566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 на 24,4</w:t>
            </w:r>
            <w:r w:rsidR="0035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</w:t>
            </w:r>
            <w:r w:rsidR="0035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566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9EC" w:rsidRPr="00256383" w:rsidTr="003566D4">
        <w:trPr>
          <w:jc w:val="center"/>
        </w:trPr>
        <w:tc>
          <w:tcPr>
            <w:tcW w:w="1809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Сальдо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- 10 111,5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17 016,2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49 683,7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33 283,3</w:t>
            </w:r>
          </w:p>
        </w:tc>
        <w:tc>
          <w:tcPr>
            <w:tcW w:w="1247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104 059,1</w:t>
            </w:r>
          </w:p>
        </w:tc>
        <w:tc>
          <w:tcPr>
            <w:tcW w:w="2191" w:type="dxa"/>
          </w:tcPr>
          <w:p w:rsidR="00D169EC" w:rsidRPr="00256383" w:rsidRDefault="00D169EC" w:rsidP="00D169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81 917,5</w:t>
            </w:r>
          </w:p>
        </w:tc>
      </w:tr>
    </w:tbl>
    <w:p w:rsidR="003566D4" w:rsidRPr="00D169EC" w:rsidRDefault="003566D4" w:rsidP="00D169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169EC" w:rsidRPr="00D169EC" w:rsidRDefault="00D169EC" w:rsidP="00D169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За 2019 год через пункты пропуска, расположенные в Республике Тыва</w:t>
      </w:r>
      <w:r w:rsidR="003566D4">
        <w:rPr>
          <w:rFonts w:ascii="Times New Roman" w:hAnsi="Times New Roman"/>
          <w:color w:val="000000"/>
          <w:sz w:val="28"/>
          <w:szCs w:val="28"/>
        </w:rPr>
        <w:t>,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 вв</w:t>
      </w:r>
      <w:r w:rsidRPr="00F93478">
        <w:rPr>
          <w:rFonts w:ascii="Times New Roman" w:hAnsi="Times New Roman"/>
          <w:color w:val="000000"/>
          <w:sz w:val="28"/>
          <w:szCs w:val="28"/>
        </w:rPr>
        <w:t>е</w:t>
      </w:r>
      <w:r w:rsidRPr="00F93478">
        <w:rPr>
          <w:rFonts w:ascii="Times New Roman" w:hAnsi="Times New Roman"/>
          <w:color w:val="000000"/>
          <w:sz w:val="28"/>
          <w:szCs w:val="28"/>
        </w:rPr>
        <w:t>зено и вывезено 30 200,1 тонны грузо</w:t>
      </w:r>
      <w:r w:rsidR="00F93478">
        <w:rPr>
          <w:rFonts w:ascii="Times New Roman" w:hAnsi="Times New Roman"/>
          <w:color w:val="000000"/>
          <w:sz w:val="28"/>
          <w:szCs w:val="28"/>
        </w:rPr>
        <w:t>в, что меньше в 0,8 раза чем в </w:t>
      </w:r>
      <w:r w:rsidRPr="00F93478">
        <w:rPr>
          <w:rFonts w:ascii="Times New Roman" w:hAnsi="Times New Roman"/>
          <w:color w:val="000000"/>
          <w:sz w:val="28"/>
          <w:szCs w:val="28"/>
        </w:rPr>
        <w:t>2018 г. (36 439 тонны); проследовало в обоих направлениях 31 246</w:t>
      </w:r>
      <w:r w:rsidR="00F93478">
        <w:rPr>
          <w:rFonts w:ascii="Times New Roman" w:hAnsi="Times New Roman"/>
          <w:color w:val="000000"/>
          <w:sz w:val="28"/>
          <w:szCs w:val="28"/>
        </w:rPr>
        <w:t xml:space="preserve"> ед. </w:t>
      </w:r>
      <w:r w:rsidRPr="00F93478">
        <w:rPr>
          <w:rFonts w:ascii="Times New Roman" w:hAnsi="Times New Roman"/>
          <w:color w:val="000000"/>
          <w:sz w:val="28"/>
          <w:szCs w:val="28"/>
        </w:rPr>
        <w:t>транспортных средств, что на 4 процента больше, чем в 2018 г. (30 050 ед.)</w:t>
      </w:r>
      <w:r w:rsidR="003566D4">
        <w:rPr>
          <w:rFonts w:ascii="Times New Roman" w:hAnsi="Times New Roman"/>
          <w:color w:val="000000"/>
          <w:sz w:val="28"/>
          <w:szCs w:val="28"/>
        </w:rPr>
        <w:t>,</w:t>
      </w:r>
      <w:r w:rsidRPr="00F93478">
        <w:rPr>
          <w:rFonts w:ascii="Times New Roman" w:hAnsi="Times New Roman"/>
          <w:color w:val="000000"/>
          <w:sz w:val="28"/>
          <w:szCs w:val="28"/>
        </w:rPr>
        <w:t xml:space="preserve"> и 120 636 чел., что на 10 процентов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больше, что в 2018 г. (93 401 человек), в том числе:</w:t>
      </w:r>
    </w:p>
    <w:p w:rsidR="00D169EC" w:rsidRPr="00F93478" w:rsidRDefault="00F93478" w:rsidP="00D169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- </w:t>
      </w:r>
      <w:r w:rsidR="00D169EC" w:rsidRPr="00F93478">
        <w:rPr>
          <w:rFonts w:ascii="Times New Roman" w:hAnsi="Times New Roman"/>
          <w:color w:val="000000"/>
          <w:sz w:val="28"/>
          <w:szCs w:val="28"/>
        </w:rPr>
        <w:t>через пункт пропуска «Хандагайты» – 29 760,9 тонны товаров (2018 г. – 35 362,6 т), 28 607 ед. транспортных средств (25 500) и 106 224 человек (91 936);</w:t>
      </w:r>
    </w:p>
    <w:p w:rsidR="00D169EC" w:rsidRPr="00F93478" w:rsidRDefault="00F93478" w:rsidP="00D169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- </w:t>
      </w:r>
      <w:r w:rsidR="00D169EC" w:rsidRPr="00F93478">
        <w:rPr>
          <w:rFonts w:ascii="Times New Roman" w:hAnsi="Times New Roman"/>
          <w:color w:val="000000"/>
          <w:sz w:val="28"/>
          <w:szCs w:val="28"/>
        </w:rPr>
        <w:t>через пункт пропуска «Цаган-Толгой» – 280,6 тонны товаров (2018 г. – 820,3 т), 2 204 ед. транспортных средств (3 869) и 13 038 человек (15 654);</w:t>
      </w:r>
    </w:p>
    <w:p w:rsidR="00D169EC" w:rsidRPr="00F93478" w:rsidRDefault="00F93478" w:rsidP="00D169E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3478">
        <w:rPr>
          <w:rFonts w:ascii="Times New Roman" w:hAnsi="Times New Roman"/>
          <w:color w:val="000000"/>
          <w:sz w:val="28"/>
          <w:szCs w:val="28"/>
        </w:rPr>
        <w:t>- </w:t>
      </w:r>
      <w:r w:rsidR="00D169EC" w:rsidRPr="00F93478">
        <w:rPr>
          <w:rFonts w:ascii="Times New Roman" w:hAnsi="Times New Roman"/>
          <w:color w:val="000000"/>
          <w:sz w:val="28"/>
          <w:szCs w:val="28"/>
        </w:rPr>
        <w:t>через пункт пропуска «Шара-Сур» – 158,6 тонны товаров (2018 г. – 256,1 т), 435 ед. транспортных средств (654) и 1 374 человек (2 591).</w:t>
      </w:r>
    </w:p>
    <w:p w:rsidR="00D169EC" w:rsidRPr="00DF7D7C" w:rsidRDefault="00D169EC" w:rsidP="00D169E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169EC" w:rsidRPr="00D169EC" w:rsidRDefault="00D169EC" w:rsidP="00D169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Перемещен</w:t>
      </w:r>
      <w:r w:rsidR="00DF7D7C">
        <w:rPr>
          <w:rFonts w:ascii="Times New Roman" w:hAnsi="Times New Roman"/>
          <w:sz w:val="28"/>
          <w:szCs w:val="28"/>
        </w:rPr>
        <w:t>ие</w:t>
      </w:r>
      <w:r w:rsidRPr="00D169EC">
        <w:rPr>
          <w:rFonts w:ascii="Times New Roman" w:hAnsi="Times New Roman"/>
          <w:sz w:val="28"/>
          <w:szCs w:val="28"/>
        </w:rPr>
        <w:t xml:space="preserve"> через тувинский участок</w:t>
      </w:r>
    </w:p>
    <w:p w:rsidR="00D169EC" w:rsidRPr="00D169EC" w:rsidRDefault="00D169EC" w:rsidP="00D169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российско-монгольской государственной границы</w:t>
      </w:r>
    </w:p>
    <w:p w:rsidR="00D169EC" w:rsidRPr="00DF7D7C" w:rsidRDefault="00D169EC" w:rsidP="00D169E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266"/>
        <w:gridCol w:w="1475"/>
        <w:gridCol w:w="1354"/>
        <w:gridCol w:w="2912"/>
      </w:tblGrid>
      <w:tr w:rsidR="00D169EC" w:rsidRPr="00256383" w:rsidTr="00DF7D7C">
        <w:trPr>
          <w:jc w:val="center"/>
        </w:trPr>
        <w:tc>
          <w:tcPr>
            <w:tcW w:w="3018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75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4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2912" w:type="dxa"/>
          </w:tcPr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D169EC" w:rsidRPr="00256383" w:rsidTr="00DF7D7C">
        <w:trPr>
          <w:jc w:val="center"/>
        </w:trPr>
        <w:tc>
          <w:tcPr>
            <w:tcW w:w="3018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ввезено в Россию и вывезено из России грузов (тонн)</w:t>
            </w:r>
          </w:p>
        </w:tc>
        <w:tc>
          <w:tcPr>
            <w:tcW w:w="1266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54 257,7 </w:t>
            </w:r>
          </w:p>
        </w:tc>
        <w:tc>
          <w:tcPr>
            <w:tcW w:w="1475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30 913,6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(снижение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43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36 439,6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17,9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30 200,1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аналогичным периодом прошлого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года снижение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17 процентов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F7D7C" w:rsidRDefault="00DF7D7C"/>
    <w:tbl>
      <w:tblPr>
        <w:tblW w:w="0" w:type="auto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1266"/>
        <w:gridCol w:w="1475"/>
        <w:gridCol w:w="1354"/>
        <w:gridCol w:w="2912"/>
      </w:tblGrid>
      <w:tr w:rsidR="00D169EC" w:rsidRPr="00256383" w:rsidTr="00DF7D7C">
        <w:trPr>
          <w:jc w:val="center"/>
        </w:trPr>
        <w:tc>
          <w:tcPr>
            <w:tcW w:w="3018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перемеще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транспортных средств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Россию, из России)</w:t>
            </w:r>
          </w:p>
        </w:tc>
        <w:tc>
          <w:tcPr>
            <w:tcW w:w="1266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26 120</w:t>
            </w:r>
          </w:p>
        </w:tc>
        <w:tc>
          <w:tcPr>
            <w:tcW w:w="1475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26 074 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(снижение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0,2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30 050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15,3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31 246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аналогичным периодом прошлого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 увелич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4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9EC" w:rsidRPr="00256383" w:rsidTr="00DF7D7C">
        <w:trPr>
          <w:jc w:val="center"/>
        </w:trPr>
        <w:tc>
          <w:tcPr>
            <w:tcW w:w="3018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физических лиц, проследовавших ч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 госграницу (в Россию, из России)</w:t>
            </w:r>
          </w:p>
        </w:tc>
        <w:tc>
          <w:tcPr>
            <w:tcW w:w="1266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78 518</w:t>
            </w:r>
          </w:p>
        </w:tc>
        <w:tc>
          <w:tcPr>
            <w:tcW w:w="1475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93 401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</w:t>
            </w:r>
          </w:p>
          <w:p w:rsidR="00D169EC" w:rsidRPr="00256383" w:rsidRDefault="00D169EC" w:rsidP="00256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19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центов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110 270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(увел.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18,1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120 636</w:t>
            </w:r>
          </w:p>
          <w:p w:rsidR="00D169EC" w:rsidRPr="00256383" w:rsidRDefault="00D169EC" w:rsidP="002563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аналогичным периодом прошлого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 увелич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10 </w:t>
            </w:r>
            <w:r w:rsid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  <w:r w:rsidRPr="002563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169EC" w:rsidRPr="00D169EC" w:rsidRDefault="00D169EC" w:rsidP="00D169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169EC" w:rsidRPr="00D169EC" w:rsidRDefault="00D169EC" w:rsidP="00D169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Основные показатели функционирования</w:t>
      </w:r>
    </w:p>
    <w:p w:rsidR="00D169EC" w:rsidRDefault="00D169EC" w:rsidP="00D169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пунктов пропуска, расположенных на территории Республики Тыва</w:t>
      </w:r>
    </w:p>
    <w:p w:rsidR="008A3320" w:rsidRPr="00D169EC" w:rsidRDefault="008A3320" w:rsidP="00D169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69EC" w:rsidRPr="00D169EC" w:rsidRDefault="00D169EC" w:rsidP="00D169EC">
      <w:pPr>
        <w:widowControl w:val="0"/>
        <w:tabs>
          <w:tab w:val="left" w:pos="13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74295</wp:posOffset>
            </wp:positionV>
            <wp:extent cx="5944870" cy="2095500"/>
            <wp:effectExtent l="19050" t="0" r="17780" b="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D169EC" w:rsidRPr="00D169EC" w:rsidRDefault="00D169EC" w:rsidP="008A332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Правительство Республики Тыва осуществляет сотрудничество с отдельными субъектами Российской Федерации, аймаками Монголии и провинциями Китайской Народной Республики, а именно:</w:t>
      </w:r>
    </w:p>
    <w:p w:rsidR="00D169EC" w:rsidRPr="008A3320" w:rsidRDefault="00D169EC" w:rsidP="00256383">
      <w:pPr>
        <w:tabs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320">
        <w:rPr>
          <w:rFonts w:ascii="Times New Roman" w:hAnsi="Times New Roman"/>
          <w:color w:val="000000" w:themeColor="text1"/>
          <w:sz w:val="28"/>
          <w:szCs w:val="28"/>
        </w:rPr>
        <w:t>17 регионами Российской Федерации: республики Алтай, Бурятия, Саха (Як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тия), Татарстан, Хакасия и Чечня; Алтайским и Красноярским краями; Иркутской, Кемеровской, Московской, Новосибирской, Омской, Свердловской и Томской о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ластями; гг. Москвой и Санкт-Петербургом;</w:t>
      </w:r>
    </w:p>
    <w:p w:rsidR="00D169EC" w:rsidRPr="008A3320" w:rsidRDefault="00D169EC" w:rsidP="00256383">
      <w:pPr>
        <w:tabs>
          <w:tab w:val="left" w:pos="113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3320">
        <w:rPr>
          <w:rFonts w:ascii="Times New Roman" w:hAnsi="Times New Roman"/>
          <w:color w:val="000000" w:themeColor="text1"/>
          <w:sz w:val="28"/>
          <w:szCs w:val="28"/>
        </w:rPr>
        <w:t>8 административно-территориальными образованиями иностранных гос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дарств: администрации Увсанурского, Кобдоского, Завханского, Хубсугульского, Архангайского и Баян-Ульгийского аймаков Монголии, Автономный район Вну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>ренняя Монголия и Синьцзян-Уйгурский автономный район Китайской Народной Республики.</w:t>
      </w:r>
    </w:p>
    <w:p w:rsidR="00D169EC" w:rsidRPr="008A3320" w:rsidRDefault="00D169EC" w:rsidP="00DF7D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169EC" w:rsidRPr="008A3320" w:rsidRDefault="00D169EC" w:rsidP="00DF7D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Промышленный комплекс</w:t>
      </w:r>
    </w:p>
    <w:p w:rsidR="00D169EC" w:rsidRPr="00D169EC" w:rsidRDefault="00D169EC" w:rsidP="00DF7D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Недра Тувы богаты рудами цветных и редких металлов, каменным углем, а</w:t>
      </w:r>
      <w:r w:rsidRPr="00D169EC">
        <w:rPr>
          <w:rFonts w:ascii="Times New Roman" w:hAnsi="Times New Roman"/>
          <w:sz w:val="28"/>
          <w:szCs w:val="28"/>
        </w:rPr>
        <w:t>с</w:t>
      </w:r>
      <w:r w:rsidRPr="00D169EC">
        <w:rPr>
          <w:rFonts w:ascii="Times New Roman" w:hAnsi="Times New Roman"/>
          <w:sz w:val="28"/>
          <w:szCs w:val="28"/>
        </w:rPr>
        <w:t>бестом, железной рудой, золотом, ртутью, разнообразными строительными мат</w:t>
      </w:r>
      <w:r w:rsidRPr="00D169EC">
        <w:rPr>
          <w:rFonts w:ascii="Times New Roman" w:hAnsi="Times New Roman"/>
          <w:sz w:val="28"/>
          <w:szCs w:val="28"/>
        </w:rPr>
        <w:t>е</w:t>
      </w:r>
      <w:r w:rsidRPr="00D169EC">
        <w:rPr>
          <w:rFonts w:ascii="Times New Roman" w:hAnsi="Times New Roman"/>
          <w:sz w:val="28"/>
          <w:szCs w:val="28"/>
        </w:rPr>
        <w:t>риалами.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Основной отраслью промышленности является горнодобывающая, возникшая на базе месторождений цветных металлов, асбеста, каменного угля, золота и других полезных ископаемых. В структуре промышленного производства удельный вес д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lastRenderedPageBreak/>
        <w:t xml:space="preserve">бывающей промышленности составляет 78,6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, энергетики – 17,9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, обрабатывающей промышленности – 2,3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 xml:space="preserve">Индекс промышленного производства в 2019 году составил 99,7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(в России </w:t>
      </w:r>
      <w:r w:rsidR="00256383">
        <w:rPr>
          <w:rFonts w:ascii="Times New Roman" w:hAnsi="Times New Roman"/>
          <w:sz w:val="28"/>
          <w:szCs w:val="28"/>
        </w:rPr>
        <w:t xml:space="preserve">– </w:t>
      </w:r>
      <w:r w:rsidRPr="00D169EC">
        <w:rPr>
          <w:rFonts w:ascii="Times New Roman" w:hAnsi="Times New Roman"/>
          <w:sz w:val="28"/>
          <w:szCs w:val="28"/>
        </w:rPr>
        <w:t xml:space="preserve">102,4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, </w:t>
      </w:r>
      <w:r w:rsidR="003566D4">
        <w:rPr>
          <w:rFonts w:ascii="Times New Roman" w:hAnsi="Times New Roman"/>
          <w:sz w:val="28"/>
          <w:szCs w:val="28"/>
        </w:rPr>
        <w:t xml:space="preserve">в </w:t>
      </w:r>
      <w:r w:rsidRPr="00D169EC">
        <w:rPr>
          <w:rFonts w:ascii="Times New Roman" w:hAnsi="Times New Roman"/>
          <w:sz w:val="28"/>
          <w:szCs w:val="28"/>
        </w:rPr>
        <w:t>СФО – 101,4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).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Рост объемов промышленного производства в большей степени обеспечен деятельностью организаций по добыче полезных ископаемых и обрабатывающих производств.</w:t>
      </w: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9EC" w:rsidRDefault="00D169E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69E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12407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F7D7C" w:rsidRDefault="00DF7D7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F7D7C" w:rsidRPr="00D169EC" w:rsidRDefault="00DF7D7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21" w:type="dxa"/>
        <w:tblLook w:val="04A0"/>
      </w:tblPr>
      <w:tblGrid>
        <w:gridCol w:w="3353"/>
        <w:gridCol w:w="789"/>
        <w:gridCol w:w="5979"/>
      </w:tblGrid>
      <w:tr w:rsidR="00D169EC" w:rsidRPr="00D169EC" w:rsidTr="00D169EC">
        <w:trPr>
          <w:trHeight w:val="68"/>
        </w:trPr>
        <w:tc>
          <w:tcPr>
            <w:tcW w:w="3353" w:type="dxa"/>
          </w:tcPr>
          <w:p w:rsidR="00D169EC" w:rsidRPr="00D169EC" w:rsidRDefault="00D169EC" w:rsidP="00D169EC">
            <w:pPr>
              <w:tabs>
                <w:tab w:val="left" w:pos="4536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D169EC" w:rsidRPr="00D169EC" w:rsidRDefault="00D169EC" w:rsidP="008A3320">
            <w:pPr>
              <w:tabs>
                <w:tab w:val="left" w:pos="4536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</w:rPr>
              <w:t>Объем промы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ш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ленного производства </w:t>
            </w:r>
            <w:r w:rsidR="00197D7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169EC">
              <w:rPr>
                <w:rFonts w:ascii="Times New Roman" w:hAnsi="Times New Roman"/>
                <w:color w:val="000000"/>
                <w:sz w:val="28"/>
                <w:szCs w:val="28"/>
              </w:rPr>
              <w:t>26397 млн. рублей, что на 18,5</w:t>
            </w:r>
            <w:r w:rsidR="008A33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3320">
              <w:rPr>
                <w:rFonts w:ascii="Times New Roman" w:hAnsi="Times New Roman"/>
                <w:sz w:val="28"/>
                <w:szCs w:val="28"/>
              </w:rPr>
              <w:t>процента</w:t>
            </w:r>
            <w:r w:rsidRPr="00D169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ниже</w:t>
            </w:r>
            <w:r w:rsidR="008A33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169EC">
              <w:rPr>
                <w:rFonts w:ascii="Times New Roman" w:hAnsi="Times New Roman"/>
                <w:color w:val="000000"/>
                <w:sz w:val="28"/>
                <w:szCs w:val="28"/>
              </w:rPr>
              <w:t>чем за 2018 год (32927 млн. руб</w:t>
            </w:r>
            <w:r w:rsidR="00DF7D7C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r w:rsidRPr="00D169E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69EC" w:rsidRPr="00D169EC" w:rsidRDefault="00D169EC" w:rsidP="008A3320">
            <w:pPr>
              <w:tabs>
                <w:tab w:val="left" w:pos="4536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</w:rPr>
              <w:t>610,2</w:t>
            </w:r>
            <w:r w:rsidRPr="00D169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3566D4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3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 обрабатывающие прои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з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водства; </w:t>
            </w:r>
          </w:p>
          <w:p w:rsidR="00D169EC" w:rsidRPr="00D169EC" w:rsidRDefault="00D169EC" w:rsidP="008A3320">
            <w:pPr>
              <w:tabs>
                <w:tab w:val="left" w:pos="4536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</w:rPr>
              <w:t>20757,5</w:t>
            </w:r>
            <w:r w:rsidRPr="00D169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3566D4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3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 добыча полезных иск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о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паемых;</w:t>
            </w:r>
          </w:p>
          <w:p w:rsidR="00D169EC" w:rsidRPr="00D169EC" w:rsidRDefault="00D169EC" w:rsidP="003566D4">
            <w:pPr>
              <w:tabs>
                <w:tab w:val="left" w:pos="4536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</w:rPr>
              <w:t>4715,3</w:t>
            </w:r>
            <w:r w:rsidRPr="00D169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3566D4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320">
              <w:rPr>
                <w:rFonts w:ascii="Times New Roman" w:hAnsi="Times New Roman"/>
                <w:sz w:val="28"/>
                <w:szCs w:val="28"/>
              </w:rPr>
              <w:t>–</w:t>
            </w:r>
            <w:r w:rsidR="00197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обеспечение электрич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е</w:t>
            </w:r>
            <w:r w:rsidR="00197D74">
              <w:rPr>
                <w:rFonts w:ascii="Times New Roman" w:hAnsi="Times New Roman"/>
                <w:sz w:val="28"/>
                <w:szCs w:val="28"/>
              </w:rPr>
              <w:t>ской энергией, газом и паром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68" w:type="dxa"/>
            <w:gridSpan w:val="2"/>
          </w:tcPr>
          <w:p w:rsidR="00D169EC" w:rsidRPr="00D169EC" w:rsidRDefault="00D169EC" w:rsidP="00D169EC">
            <w:pPr>
              <w:tabs>
                <w:tab w:val="left" w:pos="453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3810" cy="2353310"/>
                  <wp:effectExtent l="0" t="0" r="0" b="0"/>
                  <wp:docPr id="43" name="Диаграмма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D169EC" w:rsidRPr="00D169EC" w:rsidTr="00D169EC">
        <w:trPr>
          <w:trHeight w:val="2282"/>
        </w:trPr>
        <w:tc>
          <w:tcPr>
            <w:tcW w:w="4142" w:type="dxa"/>
            <w:gridSpan w:val="2"/>
          </w:tcPr>
          <w:p w:rsidR="00D169EC" w:rsidRPr="00D169EC" w:rsidRDefault="00D169EC" w:rsidP="008A332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Добыча угля по итогам 2019 года в республике состав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и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ла 1704,6 тыс. тонн.</w:t>
            </w:r>
          </w:p>
          <w:p w:rsidR="00D169EC" w:rsidRPr="00D169EC" w:rsidRDefault="00D169EC" w:rsidP="008A332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</w:rPr>
              <w:t>Основная доля добытого угля (67</w:t>
            </w:r>
            <w:r w:rsidR="008A3320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 xml:space="preserve">) приходится на ООО «УК </w:t>
            </w:r>
            <w:r w:rsidR="003566D4">
              <w:rPr>
                <w:rFonts w:ascii="Times New Roman" w:hAnsi="Times New Roman"/>
                <w:sz w:val="28"/>
                <w:szCs w:val="28"/>
              </w:rPr>
              <w:t>«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Межегейуголь» – 1136,4 тыс. тонн, ООО «Туви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н</w:t>
            </w:r>
            <w:r w:rsidRPr="00D169EC">
              <w:rPr>
                <w:rFonts w:ascii="Times New Roman" w:hAnsi="Times New Roman"/>
                <w:sz w:val="28"/>
                <w:szCs w:val="28"/>
              </w:rPr>
              <w:t>ская горнорудная компания» (ООО «ТГРК») – 568,2 тыс. тонн.</w:t>
            </w:r>
          </w:p>
          <w:p w:rsidR="00D169EC" w:rsidRPr="00D169EC" w:rsidRDefault="00D169EC" w:rsidP="008A332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Вместе с тем, в 2019 году по сравнению с 2018 годом ув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е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личилась добыча прочих поле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з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ных ископаемых (индекс прои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з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водства – 167,6</w:t>
            </w:r>
            <w:r w:rsidR="008A332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="008A3320">
              <w:rPr>
                <w:rFonts w:ascii="Times New Roman" w:hAnsi="Times New Roman"/>
                <w:sz w:val="28"/>
                <w:szCs w:val="28"/>
              </w:rPr>
              <w:t>процента</w:t>
            </w:r>
            <w:r w:rsidRPr="00D169E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).</w:t>
            </w:r>
          </w:p>
        </w:tc>
        <w:tc>
          <w:tcPr>
            <w:tcW w:w="5979" w:type="dxa"/>
          </w:tcPr>
          <w:p w:rsidR="00D169EC" w:rsidRPr="00D169EC" w:rsidRDefault="00D169EC" w:rsidP="00D169EC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9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278765</wp:posOffset>
                  </wp:positionV>
                  <wp:extent cx="3600450" cy="2333625"/>
                  <wp:effectExtent l="0" t="0" r="0" b="9525"/>
                  <wp:wrapTight wrapText="bothSides">
                    <wp:wrapPolygon edited="0">
                      <wp:start x="0" y="0"/>
                      <wp:lineTo x="0" y="21512"/>
                      <wp:lineTo x="21486" y="21512"/>
                      <wp:lineTo x="21486" y="0"/>
                      <wp:lineTo x="0" y="0"/>
                    </wp:wrapPolygon>
                  </wp:wrapTight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anchor>
              </w:drawing>
            </w:r>
          </w:p>
        </w:tc>
      </w:tr>
    </w:tbl>
    <w:p w:rsidR="00D169EC" w:rsidRPr="00D169EC" w:rsidRDefault="00D169EC" w:rsidP="00D16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 xml:space="preserve">ОО </w:t>
      </w:r>
      <w:r w:rsidR="003566D4">
        <w:rPr>
          <w:rFonts w:ascii="Times New Roman" w:hAnsi="Times New Roman"/>
          <w:sz w:val="28"/>
          <w:szCs w:val="28"/>
        </w:rPr>
        <w:t>«</w:t>
      </w:r>
      <w:r w:rsidRPr="00D169EC">
        <w:rPr>
          <w:rFonts w:ascii="Times New Roman" w:hAnsi="Times New Roman"/>
          <w:sz w:val="28"/>
          <w:szCs w:val="28"/>
        </w:rPr>
        <w:t>УК «Межегейуголь» поставлен рекорд по транспортировке угля – вывез</w:t>
      </w:r>
      <w:r w:rsidRPr="00D169EC">
        <w:rPr>
          <w:rFonts w:ascii="Times New Roman" w:hAnsi="Times New Roman"/>
          <w:sz w:val="28"/>
          <w:szCs w:val="28"/>
        </w:rPr>
        <w:t>е</w:t>
      </w:r>
      <w:r w:rsidR="003566D4">
        <w:rPr>
          <w:rFonts w:ascii="Times New Roman" w:hAnsi="Times New Roman"/>
          <w:sz w:val="28"/>
          <w:szCs w:val="28"/>
        </w:rPr>
        <w:t>но более 1 млн. тонн, а так</w:t>
      </w:r>
      <w:r w:rsidRPr="00D169EC">
        <w:rPr>
          <w:rFonts w:ascii="Times New Roman" w:hAnsi="Times New Roman"/>
          <w:sz w:val="28"/>
          <w:szCs w:val="28"/>
        </w:rPr>
        <w:t xml:space="preserve">же поставлен рекорд по скоростной проходке до 1373 метров (самый длинный путь в шахте). </w:t>
      </w:r>
    </w:p>
    <w:p w:rsidR="008A3320" w:rsidRPr="00992489" w:rsidRDefault="008A3320" w:rsidP="00DF7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9EC" w:rsidRPr="00992489" w:rsidRDefault="00D169EC" w:rsidP="00DF7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489">
        <w:rPr>
          <w:rFonts w:ascii="Times New Roman" w:hAnsi="Times New Roman"/>
          <w:sz w:val="28"/>
          <w:szCs w:val="28"/>
        </w:rPr>
        <w:t>Сельское хозяйство</w:t>
      </w:r>
    </w:p>
    <w:p w:rsidR="00D169EC" w:rsidRPr="00992489" w:rsidRDefault="00D169EC" w:rsidP="00DF7D7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/>
          <w:sz w:val="28"/>
          <w:szCs w:val="28"/>
        </w:rPr>
        <w:t>Сельское хозяйство является важной составляющей частью экономики ре</w:t>
      </w:r>
      <w:r w:rsidRPr="00D169EC">
        <w:rPr>
          <w:rFonts w:ascii="Times New Roman" w:hAnsi="Times New Roman"/>
          <w:color w:val="000000"/>
          <w:sz w:val="28"/>
          <w:szCs w:val="28"/>
        </w:rPr>
        <w:t>с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публики. </w:t>
      </w:r>
      <w:r w:rsidRPr="00D169EC">
        <w:rPr>
          <w:rFonts w:ascii="Times New Roman" w:hAnsi="Times New Roman"/>
          <w:sz w:val="28"/>
          <w:szCs w:val="28"/>
        </w:rPr>
        <w:t>Своеобразие природно-климатических условий республики исторически определило особенности аграрной отрасли. Традиционно-приоритетным является развитие животноводства, которое составляет б</w:t>
      </w:r>
      <w:r w:rsidRPr="00D169EC">
        <w:rPr>
          <w:rFonts w:ascii="Times New Roman" w:hAnsi="Times New Roman"/>
          <w:color w:val="000000"/>
          <w:sz w:val="28"/>
          <w:szCs w:val="28"/>
        </w:rPr>
        <w:t>олее 84</w:t>
      </w:r>
      <w:r w:rsidR="008A33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процентов</w:t>
      </w:r>
      <w:r w:rsidRPr="00D169EC">
        <w:rPr>
          <w:rFonts w:ascii="Times New Roman" w:hAnsi="Times New Roman"/>
          <w:color w:val="000000"/>
          <w:sz w:val="28"/>
          <w:szCs w:val="28"/>
        </w:rPr>
        <w:t xml:space="preserve"> валовой проду</w:t>
      </w:r>
      <w:r w:rsidRPr="00D169EC">
        <w:rPr>
          <w:rFonts w:ascii="Times New Roman" w:hAnsi="Times New Roman"/>
          <w:color w:val="000000"/>
          <w:sz w:val="28"/>
          <w:szCs w:val="28"/>
        </w:rPr>
        <w:t>к</w:t>
      </w:r>
      <w:r w:rsidRPr="00D169EC">
        <w:rPr>
          <w:rFonts w:ascii="Times New Roman" w:hAnsi="Times New Roman"/>
          <w:color w:val="000000"/>
          <w:sz w:val="28"/>
          <w:szCs w:val="28"/>
        </w:rPr>
        <w:t>ции сельского хозяйства республики.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В хозяйствах республики разводится крупный и мелкий рогатый скот: лошади, коровы, овцы, козы, свиньи, птица. В тундре разводят оленей, в горах – яков, на юге, в полупустыне – верблюдов.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 xml:space="preserve">По предварительным данным по Сибирскому </w:t>
      </w:r>
      <w:r w:rsidR="003566D4">
        <w:rPr>
          <w:rFonts w:ascii="Times New Roman" w:hAnsi="Times New Roman"/>
          <w:sz w:val="28"/>
          <w:szCs w:val="28"/>
        </w:rPr>
        <w:t xml:space="preserve">федеральному округу </w:t>
      </w:r>
      <w:r w:rsidRPr="00D169EC">
        <w:rPr>
          <w:rFonts w:ascii="Times New Roman" w:hAnsi="Times New Roman"/>
          <w:sz w:val="28"/>
          <w:szCs w:val="28"/>
        </w:rPr>
        <w:t>индекс производства продукции сельского хозяйства сложился на уровне 99,3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, по России – 104</w:t>
      </w:r>
      <w:r w:rsidR="008A3320">
        <w:rPr>
          <w:rFonts w:ascii="Times New Roman" w:hAnsi="Times New Roman"/>
          <w:sz w:val="28"/>
          <w:szCs w:val="28"/>
        </w:rPr>
        <w:t xml:space="preserve"> процентов</w:t>
      </w:r>
      <w:r w:rsidRPr="00D169EC">
        <w:rPr>
          <w:rFonts w:ascii="Times New Roman" w:hAnsi="Times New Roman"/>
          <w:sz w:val="28"/>
          <w:szCs w:val="28"/>
        </w:rPr>
        <w:t>, Республике Тыва – 99,5</w:t>
      </w:r>
      <w:r w:rsidR="008A3320">
        <w:rPr>
          <w:rFonts w:ascii="Times New Roman" w:hAnsi="Times New Roman"/>
          <w:sz w:val="28"/>
          <w:szCs w:val="28"/>
        </w:rPr>
        <w:t xml:space="preserve"> процента</w:t>
      </w:r>
      <w:r w:rsidRPr="00D169EC">
        <w:rPr>
          <w:rFonts w:ascii="Times New Roman" w:hAnsi="Times New Roman"/>
          <w:sz w:val="28"/>
          <w:szCs w:val="28"/>
        </w:rPr>
        <w:t>. По темпам прироста и</w:t>
      </w:r>
      <w:r w:rsidRPr="00D169EC">
        <w:rPr>
          <w:rFonts w:ascii="Times New Roman" w:hAnsi="Times New Roman"/>
          <w:sz w:val="28"/>
          <w:szCs w:val="28"/>
        </w:rPr>
        <w:t>н</w:t>
      </w:r>
      <w:r w:rsidRPr="00D169EC">
        <w:rPr>
          <w:rFonts w:ascii="Times New Roman" w:hAnsi="Times New Roman"/>
          <w:sz w:val="28"/>
          <w:szCs w:val="28"/>
        </w:rPr>
        <w:t xml:space="preserve">декса валовой продукции сельского хозяйства среди регионов </w:t>
      </w:r>
      <w:r w:rsidR="00992489" w:rsidRPr="00D169EC">
        <w:rPr>
          <w:rFonts w:ascii="Times New Roman" w:hAnsi="Times New Roman"/>
          <w:sz w:val="28"/>
          <w:szCs w:val="28"/>
        </w:rPr>
        <w:t>Сибирско</w:t>
      </w:r>
      <w:r w:rsidR="00992489">
        <w:rPr>
          <w:rFonts w:ascii="Times New Roman" w:hAnsi="Times New Roman"/>
          <w:sz w:val="28"/>
          <w:szCs w:val="28"/>
        </w:rPr>
        <w:t>го</w:t>
      </w:r>
      <w:r w:rsidR="00992489" w:rsidRPr="00D169EC">
        <w:rPr>
          <w:rFonts w:ascii="Times New Roman" w:hAnsi="Times New Roman"/>
          <w:sz w:val="28"/>
          <w:szCs w:val="28"/>
        </w:rPr>
        <w:t xml:space="preserve"> </w:t>
      </w:r>
      <w:r w:rsidR="00992489">
        <w:rPr>
          <w:rFonts w:ascii="Times New Roman" w:hAnsi="Times New Roman"/>
          <w:sz w:val="28"/>
          <w:szCs w:val="28"/>
        </w:rPr>
        <w:t>фед</w:t>
      </w:r>
      <w:r w:rsidR="00992489">
        <w:rPr>
          <w:rFonts w:ascii="Times New Roman" w:hAnsi="Times New Roman"/>
          <w:sz w:val="28"/>
          <w:szCs w:val="28"/>
        </w:rPr>
        <w:t>е</w:t>
      </w:r>
      <w:r w:rsidR="00992489">
        <w:rPr>
          <w:rFonts w:ascii="Times New Roman" w:hAnsi="Times New Roman"/>
          <w:sz w:val="28"/>
          <w:szCs w:val="28"/>
        </w:rPr>
        <w:t>рального округа</w:t>
      </w:r>
      <w:r w:rsidRPr="00D169EC">
        <w:rPr>
          <w:rFonts w:ascii="Times New Roman" w:hAnsi="Times New Roman"/>
          <w:sz w:val="28"/>
          <w:szCs w:val="28"/>
        </w:rPr>
        <w:t xml:space="preserve"> Республика Тыва заняла 5 место.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3228975</wp:posOffset>
            </wp:positionH>
            <wp:positionV relativeFrom="paragraph">
              <wp:posOffset>687705</wp:posOffset>
            </wp:positionV>
            <wp:extent cx="3790950" cy="1847850"/>
            <wp:effectExtent l="0" t="0" r="0" b="0"/>
            <wp:wrapSquare wrapText="bothSides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  <w:r w:rsidRPr="00D169EC">
        <w:rPr>
          <w:rFonts w:ascii="Times New Roman" w:hAnsi="Times New Roman"/>
          <w:sz w:val="28"/>
          <w:szCs w:val="28"/>
        </w:rPr>
        <w:t>Индекс производства продукции сельского хозяйства в 2019 г., по предвар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тельной оценке, составил 99,5</w:t>
      </w:r>
      <w:r w:rsidR="008A3320">
        <w:rPr>
          <w:rFonts w:ascii="Times New Roman" w:hAnsi="Times New Roman"/>
          <w:sz w:val="28"/>
          <w:szCs w:val="28"/>
        </w:rPr>
        <w:t xml:space="preserve"> процента</w:t>
      </w:r>
      <w:r w:rsidRPr="00D169EC">
        <w:rPr>
          <w:rFonts w:ascii="Times New Roman" w:hAnsi="Times New Roman"/>
          <w:sz w:val="28"/>
          <w:szCs w:val="28"/>
        </w:rPr>
        <w:t xml:space="preserve"> по отношению к 2018 г., в том числе в ра</w:t>
      </w:r>
      <w:r w:rsidRPr="00D169EC">
        <w:rPr>
          <w:rFonts w:ascii="Times New Roman" w:hAnsi="Times New Roman"/>
          <w:sz w:val="28"/>
          <w:szCs w:val="28"/>
        </w:rPr>
        <w:t>с</w:t>
      </w:r>
      <w:r w:rsidRPr="00D169EC">
        <w:rPr>
          <w:rFonts w:ascii="Times New Roman" w:hAnsi="Times New Roman"/>
          <w:sz w:val="28"/>
          <w:szCs w:val="28"/>
        </w:rPr>
        <w:t>тениеводстве –105,4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, животноводстве – 98,3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.</w:t>
      </w:r>
    </w:p>
    <w:p w:rsidR="00D169EC" w:rsidRDefault="00D169EC" w:rsidP="00D169EC">
      <w:pPr>
        <w:tabs>
          <w:tab w:val="left" w:pos="0"/>
          <w:tab w:val="left" w:pos="54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В сравнении с 2018 годом пог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ловье крупного рогатого скота в х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зяйствах всех категорий увеличилось на 2,9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и составило 172 тыс. голов, в том числе коров – 74,7 (на 2,7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больше), свиней – 13,3 (на 35,4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больше), овец и коз – 1274,1 (на 12,3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больше), </w:t>
      </w:r>
      <w:r w:rsidRPr="00D169EC">
        <w:rPr>
          <w:rFonts w:ascii="Times New Roman" w:hAnsi="Times New Roman"/>
          <w:sz w:val="28"/>
          <w:szCs w:val="28"/>
        </w:rPr>
        <w:lastRenderedPageBreak/>
        <w:t>птиц – 69,9 (в меньше на 3,7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</w:t>
      </w:r>
      <w:r w:rsidR="008A3320">
        <w:rPr>
          <w:rFonts w:ascii="Times New Roman" w:hAnsi="Times New Roman"/>
          <w:sz w:val="28"/>
          <w:szCs w:val="28"/>
        </w:rPr>
        <w:t>н</w:t>
      </w:r>
      <w:r w:rsidR="008A3320">
        <w:rPr>
          <w:rFonts w:ascii="Times New Roman" w:hAnsi="Times New Roman"/>
          <w:sz w:val="28"/>
          <w:szCs w:val="28"/>
        </w:rPr>
        <w:t>та</w:t>
      </w:r>
      <w:r w:rsidRPr="00D169EC">
        <w:rPr>
          <w:rFonts w:ascii="Times New Roman" w:hAnsi="Times New Roman"/>
          <w:sz w:val="28"/>
          <w:szCs w:val="28"/>
        </w:rPr>
        <w:t>).</w:t>
      </w:r>
    </w:p>
    <w:p w:rsidR="00DF7D7C" w:rsidRPr="00D169EC" w:rsidRDefault="00DF7D7C" w:rsidP="00D169EC">
      <w:pPr>
        <w:tabs>
          <w:tab w:val="left" w:pos="0"/>
          <w:tab w:val="left" w:pos="54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3320" w:rsidRDefault="00D169EC" w:rsidP="008A33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-106045</wp:posOffset>
            </wp:positionH>
            <wp:positionV relativeFrom="paragraph">
              <wp:posOffset>93345</wp:posOffset>
            </wp:positionV>
            <wp:extent cx="2762250" cy="1647825"/>
            <wp:effectExtent l="0" t="0" r="0" b="0"/>
            <wp:wrapSquare wrapText="bothSides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  <w:r w:rsidRPr="00D169EC">
        <w:rPr>
          <w:rFonts w:ascii="Times New Roman" w:hAnsi="Times New Roman"/>
          <w:sz w:val="28"/>
          <w:szCs w:val="28"/>
        </w:rPr>
        <w:t>На 1 января 2020</w:t>
      </w:r>
      <w:r w:rsidR="00A94F55">
        <w:rPr>
          <w:rFonts w:ascii="Times New Roman" w:hAnsi="Times New Roman"/>
          <w:sz w:val="28"/>
          <w:szCs w:val="28"/>
        </w:rPr>
        <w:t xml:space="preserve"> </w:t>
      </w:r>
      <w:r w:rsidRPr="00D169EC">
        <w:rPr>
          <w:rFonts w:ascii="Times New Roman" w:hAnsi="Times New Roman"/>
          <w:sz w:val="28"/>
          <w:szCs w:val="28"/>
        </w:rPr>
        <w:t>г. в хозяйствах всех кат</w:t>
      </w:r>
      <w:r w:rsidRPr="00D169EC">
        <w:rPr>
          <w:rFonts w:ascii="Times New Roman" w:hAnsi="Times New Roman"/>
          <w:sz w:val="28"/>
          <w:szCs w:val="28"/>
        </w:rPr>
        <w:t>е</w:t>
      </w:r>
      <w:r w:rsidRPr="00D169EC">
        <w:rPr>
          <w:rFonts w:ascii="Times New Roman" w:hAnsi="Times New Roman"/>
          <w:sz w:val="28"/>
          <w:szCs w:val="28"/>
        </w:rPr>
        <w:t>горий произведено скота и птицы на убой (в живом весе) 21,475 тыс. тонн, что меньше на 3,1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уровня предыд</w:t>
      </w:r>
      <w:r w:rsidRPr="00D169EC">
        <w:rPr>
          <w:rFonts w:ascii="Times New Roman" w:hAnsi="Times New Roman"/>
          <w:sz w:val="28"/>
          <w:szCs w:val="28"/>
        </w:rPr>
        <w:t>у</w:t>
      </w:r>
      <w:r w:rsidRPr="00D169EC">
        <w:rPr>
          <w:rFonts w:ascii="Times New Roman" w:hAnsi="Times New Roman"/>
          <w:sz w:val="28"/>
          <w:szCs w:val="28"/>
        </w:rPr>
        <w:t xml:space="preserve">щего года, молока – 64,702 тыс.  тонн, что на 1 </w:t>
      </w:r>
      <w:r w:rsidR="008A3320">
        <w:rPr>
          <w:rFonts w:ascii="Times New Roman" w:hAnsi="Times New Roman"/>
          <w:sz w:val="28"/>
          <w:szCs w:val="28"/>
        </w:rPr>
        <w:t>процент</w:t>
      </w:r>
      <w:r w:rsidRPr="00D169EC">
        <w:rPr>
          <w:rFonts w:ascii="Times New Roman" w:hAnsi="Times New Roman"/>
          <w:sz w:val="28"/>
          <w:szCs w:val="28"/>
        </w:rPr>
        <w:t xml:space="preserve"> больше пр</w:t>
      </w:r>
      <w:r w:rsidRPr="00D169EC">
        <w:rPr>
          <w:rFonts w:ascii="Times New Roman" w:hAnsi="Times New Roman"/>
          <w:sz w:val="28"/>
          <w:szCs w:val="28"/>
        </w:rPr>
        <w:t>е</w:t>
      </w:r>
      <w:r w:rsidRPr="00D169EC">
        <w:rPr>
          <w:rFonts w:ascii="Times New Roman" w:hAnsi="Times New Roman"/>
          <w:sz w:val="28"/>
          <w:szCs w:val="28"/>
        </w:rPr>
        <w:t>дыдущего года.</w:t>
      </w:r>
    </w:p>
    <w:p w:rsidR="00D169EC" w:rsidRPr="00D169EC" w:rsidRDefault="00D169EC" w:rsidP="008A33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Обеспечен рост валового сбора зерновых и зернобобовых культур (в весе после доработки) на 80,4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в сравнении с 2018 годом и с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ставил 26440,8 тонны, но в то же время валовой сбор картофеля снизился на 8,5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, овощей открытого и защищенного грунта – на 6,1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.</w:t>
      </w:r>
    </w:p>
    <w:p w:rsidR="00D169EC" w:rsidRPr="00D169EC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Своеобразие природно-климатических условий республики исторически опр</w:t>
      </w:r>
      <w:r w:rsidRPr="00D169EC">
        <w:rPr>
          <w:rFonts w:ascii="Times New Roman" w:hAnsi="Times New Roman"/>
          <w:sz w:val="28"/>
          <w:szCs w:val="28"/>
        </w:rPr>
        <w:t>е</w:t>
      </w:r>
      <w:r w:rsidRPr="00D169EC">
        <w:rPr>
          <w:rFonts w:ascii="Times New Roman" w:hAnsi="Times New Roman"/>
          <w:sz w:val="28"/>
          <w:szCs w:val="28"/>
        </w:rPr>
        <w:t>делило и особенности аграрной отрасли. Традиционно приоритетным является разв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тие отгонного животноводства. В хозяйствах республики разводится крупный рог</w:t>
      </w:r>
      <w:r w:rsidRPr="00D169EC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 xml:space="preserve">тый скот, овцы, козы, свиньи, лошади, птица. </w:t>
      </w:r>
    </w:p>
    <w:p w:rsidR="008A3320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В Республике Тыва с учетом степени использования производственного поте</w:t>
      </w:r>
      <w:r w:rsidRPr="00D169EC">
        <w:rPr>
          <w:rFonts w:ascii="Times New Roman" w:hAnsi="Times New Roman"/>
          <w:sz w:val="28"/>
          <w:szCs w:val="28"/>
        </w:rPr>
        <w:t>н</w:t>
      </w:r>
      <w:r w:rsidRPr="00D169EC">
        <w:rPr>
          <w:rFonts w:ascii="Times New Roman" w:hAnsi="Times New Roman"/>
          <w:sz w:val="28"/>
          <w:szCs w:val="28"/>
        </w:rPr>
        <w:t>циала, разнообразия природных условий в большинстве районов сложилась четкая специализация сельскохозяйственного производства:</w:t>
      </w:r>
    </w:p>
    <w:p w:rsidR="008A3320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- в центрально-подтаежно-степной зоне – мясомолочное скотоводство, мяс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>шерстное овцеводство, пригородное овощекартофелеводческое производство, птиц</w:t>
      </w:r>
      <w:r w:rsidRPr="00D169EC">
        <w:rPr>
          <w:rFonts w:ascii="Times New Roman" w:hAnsi="Times New Roman"/>
          <w:sz w:val="28"/>
          <w:szCs w:val="28"/>
        </w:rPr>
        <w:t>е</w:t>
      </w:r>
      <w:r w:rsidRPr="00D169EC">
        <w:rPr>
          <w:rFonts w:ascii="Times New Roman" w:hAnsi="Times New Roman"/>
          <w:sz w:val="28"/>
          <w:szCs w:val="28"/>
        </w:rPr>
        <w:t>водство (Пий-Хемский, Кызылский, Улуг-Хемский, Чеди-Хольский</w:t>
      </w:r>
      <w:r w:rsidR="003566D4">
        <w:rPr>
          <w:rFonts w:ascii="Times New Roman" w:hAnsi="Times New Roman"/>
          <w:sz w:val="28"/>
          <w:szCs w:val="28"/>
        </w:rPr>
        <w:t xml:space="preserve"> кожууны</w:t>
      </w:r>
      <w:r w:rsidRPr="00D169EC">
        <w:rPr>
          <w:rFonts w:ascii="Times New Roman" w:hAnsi="Times New Roman"/>
          <w:sz w:val="28"/>
          <w:szCs w:val="28"/>
        </w:rPr>
        <w:t>);</w:t>
      </w:r>
    </w:p>
    <w:p w:rsidR="008A3320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- в западно-степной зоне – мясное скотоводство, мясошерстное овцеводство, козоводство и яководство (Монгун-Тайгинский, Бай-Тайгинский, Барун-Хемчикский, Сут-Хольский, Дзун-Хемчикский, Чаа-Хольский, Овюрский</w:t>
      </w:r>
      <w:r w:rsidR="003566D4">
        <w:rPr>
          <w:rFonts w:ascii="Times New Roman" w:hAnsi="Times New Roman"/>
          <w:sz w:val="28"/>
          <w:szCs w:val="28"/>
        </w:rPr>
        <w:t xml:space="preserve"> кожууны</w:t>
      </w:r>
      <w:r w:rsidRPr="00D169EC">
        <w:rPr>
          <w:rFonts w:ascii="Times New Roman" w:hAnsi="Times New Roman"/>
          <w:sz w:val="28"/>
          <w:szCs w:val="28"/>
        </w:rPr>
        <w:t>);</w:t>
      </w:r>
    </w:p>
    <w:p w:rsidR="008A3320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- в южной зоне сухих степей – грубошерстное овцеводство, мясное скотоводс</w:t>
      </w:r>
      <w:r w:rsidRPr="00D169EC">
        <w:rPr>
          <w:rFonts w:ascii="Times New Roman" w:hAnsi="Times New Roman"/>
          <w:sz w:val="28"/>
          <w:szCs w:val="28"/>
        </w:rPr>
        <w:t>т</w:t>
      </w:r>
      <w:r w:rsidRPr="00D169EC">
        <w:rPr>
          <w:rFonts w:ascii="Times New Roman" w:hAnsi="Times New Roman"/>
          <w:sz w:val="28"/>
          <w:szCs w:val="28"/>
        </w:rPr>
        <w:t>во, козоводство и табунное коневодство (Эрзинский, Тес-Хемский, Тандинский</w:t>
      </w:r>
      <w:r w:rsidR="003566D4">
        <w:rPr>
          <w:rFonts w:ascii="Times New Roman" w:hAnsi="Times New Roman"/>
          <w:sz w:val="28"/>
          <w:szCs w:val="28"/>
        </w:rPr>
        <w:t xml:space="preserve"> к</w:t>
      </w:r>
      <w:r w:rsidR="003566D4">
        <w:rPr>
          <w:rFonts w:ascii="Times New Roman" w:hAnsi="Times New Roman"/>
          <w:sz w:val="28"/>
          <w:szCs w:val="28"/>
        </w:rPr>
        <w:t>о</w:t>
      </w:r>
      <w:r w:rsidR="003566D4">
        <w:rPr>
          <w:rFonts w:ascii="Times New Roman" w:hAnsi="Times New Roman"/>
          <w:sz w:val="28"/>
          <w:szCs w:val="28"/>
        </w:rPr>
        <w:t>жууны</w:t>
      </w:r>
      <w:r w:rsidRPr="00D169EC">
        <w:rPr>
          <w:rFonts w:ascii="Times New Roman" w:hAnsi="Times New Roman"/>
          <w:sz w:val="28"/>
          <w:szCs w:val="28"/>
        </w:rPr>
        <w:t>);</w:t>
      </w:r>
    </w:p>
    <w:p w:rsidR="00D169EC" w:rsidRPr="00D169EC" w:rsidRDefault="00D169EC" w:rsidP="008A3320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- в восточной лесостепной зоне – мясомолочное скотоводство и оленеводство (Тоджинский, Тере-Хольский, Каа-Хемский</w:t>
      </w:r>
      <w:r w:rsidR="003566D4">
        <w:rPr>
          <w:rFonts w:ascii="Times New Roman" w:hAnsi="Times New Roman"/>
          <w:sz w:val="28"/>
          <w:szCs w:val="28"/>
        </w:rPr>
        <w:t xml:space="preserve"> кожууны</w:t>
      </w:r>
      <w:r w:rsidRPr="00D169EC">
        <w:rPr>
          <w:rFonts w:ascii="Times New Roman" w:hAnsi="Times New Roman"/>
          <w:sz w:val="28"/>
          <w:szCs w:val="28"/>
        </w:rPr>
        <w:t>).</w:t>
      </w:r>
    </w:p>
    <w:p w:rsidR="00D169EC" w:rsidRPr="00D169EC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Default="00D169EC" w:rsidP="008A33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3320">
        <w:rPr>
          <w:rFonts w:ascii="Times New Roman" w:hAnsi="Times New Roman"/>
          <w:bCs/>
          <w:sz w:val="28"/>
          <w:szCs w:val="28"/>
        </w:rPr>
        <w:t>Дорожно-транспортный комплекс</w:t>
      </w:r>
    </w:p>
    <w:p w:rsidR="008A3320" w:rsidRPr="008A3320" w:rsidRDefault="008A3320" w:rsidP="008A33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9EC">
        <w:rPr>
          <w:rFonts w:ascii="Times New Roman" w:hAnsi="Times New Roman"/>
          <w:bCs/>
          <w:sz w:val="28"/>
          <w:szCs w:val="28"/>
        </w:rPr>
        <w:t>Транспортная сеть Республики Тыва представлена автомобильным, авиацио</w:t>
      </w:r>
      <w:r w:rsidRPr="00D169EC">
        <w:rPr>
          <w:rFonts w:ascii="Times New Roman" w:hAnsi="Times New Roman"/>
          <w:bCs/>
          <w:sz w:val="28"/>
          <w:szCs w:val="28"/>
        </w:rPr>
        <w:t>н</w:t>
      </w:r>
      <w:r w:rsidRPr="00D169EC">
        <w:rPr>
          <w:rFonts w:ascii="Times New Roman" w:hAnsi="Times New Roman"/>
          <w:bCs/>
          <w:sz w:val="28"/>
          <w:szCs w:val="28"/>
        </w:rPr>
        <w:t xml:space="preserve">ным и водным транспортом.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С соседними регионами республику связывают федеральная магистраль Р-257 «Енисей» от пункта таможенного пропуска Хандагайты – Боршо на границе с Мо</w:t>
      </w:r>
      <w:r w:rsidRPr="00D169EC">
        <w:rPr>
          <w:rFonts w:ascii="Times New Roman" w:hAnsi="Times New Roman"/>
          <w:sz w:val="28"/>
          <w:szCs w:val="28"/>
        </w:rPr>
        <w:t>н</w:t>
      </w:r>
      <w:r w:rsidRPr="00D169EC">
        <w:rPr>
          <w:rFonts w:ascii="Times New Roman" w:hAnsi="Times New Roman"/>
          <w:sz w:val="28"/>
          <w:szCs w:val="28"/>
        </w:rPr>
        <w:t xml:space="preserve">голией (с 1 января 2017 г.) до г. Кызыла, а затем до г. Абакана (Республика Хакасия) и дорога А-161, проходящая в западной части Республики </w:t>
      </w:r>
      <w:r w:rsidR="008A3320">
        <w:rPr>
          <w:rFonts w:ascii="Times New Roman" w:hAnsi="Times New Roman"/>
          <w:sz w:val="28"/>
          <w:szCs w:val="28"/>
        </w:rPr>
        <w:t xml:space="preserve">Тыва </w:t>
      </w:r>
      <w:r w:rsidRPr="00D169EC">
        <w:rPr>
          <w:rFonts w:ascii="Times New Roman" w:hAnsi="Times New Roman"/>
          <w:sz w:val="28"/>
          <w:szCs w:val="28"/>
        </w:rPr>
        <w:t>с юга на север от</w:t>
      </w:r>
      <w:r w:rsidR="00A94F55">
        <w:rPr>
          <w:rFonts w:ascii="Times New Roman" w:hAnsi="Times New Roman"/>
          <w:sz w:val="28"/>
          <w:szCs w:val="28"/>
        </w:rPr>
        <w:t xml:space="preserve">          </w:t>
      </w:r>
      <w:r w:rsidRPr="00D169EC">
        <w:rPr>
          <w:rFonts w:ascii="Times New Roman" w:hAnsi="Times New Roman"/>
          <w:sz w:val="28"/>
          <w:szCs w:val="28"/>
        </w:rPr>
        <w:t xml:space="preserve"> г. Ак-Довурак</w:t>
      </w:r>
      <w:r w:rsidR="003566D4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 xml:space="preserve"> до г. Абаза (Республика Хакасия). </w:t>
      </w:r>
    </w:p>
    <w:p w:rsidR="00D169EC" w:rsidRPr="00D169EC" w:rsidRDefault="00D169EC" w:rsidP="008A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69EC">
        <w:rPr>
          <w:rFonts w:ascii="Times New Roman" w:eastAsiaTheme="minorHAnsi" w:hAnsi="Times New Roman"/>
          <w:sz w:val="28"/>
          <w:szCs w:val="28"/>
        </w:rPr>
        <w:t>Распоряжением Правительства Российской Федерации от 28 августа 2019 г</w:t>
      </w:r>
      <w:r w:rsidR="008A3320">
        <w:rPr>
          <w:rFonts w:ascii="Times New Roman" w:eastAsiaTheme="minorHAnsi" w:hAnsi="Times New Roman"/>
          <w:sz w:val="28"/>
          <w:szCs w:val="28"/>
        </w:rPr>
        <w:t>.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 </w:t>
      </w:r>
      <w:r w:rsidR="00A94F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№ 1902-р </w:t>
      </w:r>
      <w:r w:rsidRPr="008A3320">
        <w:rPr>
          <w:rFonts w:ascii="Times New Roman" w:eastAsiaTheme="minorHAnsi" w:hAnsi="Times New Roman"/>
          <w:sz w:val="28"/>
          <w:szCs w:val="28"/>
        </w:rPr>
        <w:t>аэропорт Кызыл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 открыт для выполнения международных полетов во</w:t>
      </w:r>
      <w:r w:rsidRPr="00D169EC">
        <w:rPr>
          <w:rFonts w:ascii="Times New Roman" w:eastAsiaTheme="minorHAnsi" w:hAnsi="Times New Roman"/>
          <w:sz w:val="28"/>
          <w:szCs w:val="28"/>
        </w:rPr>
        <w:t>з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душных судов и установления в нем воздушного грузопассажирского работающего на нерегулярной основе многостороннего пункта пропуска через государственную </w:t>
      </w:r>
      <w:r w:rsidRPr="00D169EC">
        <w:rPr>
          <w:rFonts w:ascii="Times New Roman" w:eastAsiaTheme="minorHAnsi" w:hAnsi="Times New Roman"/>
          <w:sz w:val="28"/>
          <w:szCs w:val="28"/>
        </w:rPr>
        <w:lastRenderedPageBreak/>
        <w:t>границу Российской Федерации. В настоящее время проводится работа по обус</w:t>
      </w:r>
      <w:r w:rsidRPr="00D169EC">
        <w:rPr>
          <w:rFonts w:ascii="Times New Roman" w:eastAsiaTheme="minorHAnsi" w:hAnsi="Times New Roman"/>
          <w:sz w:val="28"/>
          <w:szCs w:val="28"/>
        </w:rPr>
        <w:t>т</w:t>
      </w:r>
      <w:r w:rsidRPr="00D169EC">
        <w:rPr>
          <w:rFonts w:ascii="Times New Roman" w:eastAsiaTheme="minorHAnsi" w:hAnsi="Times New Roman"/>
          <w:sz w:val="28"/>
          <w:szCs w:val="28"/>
        </w:rPr>
        <w:t>ройству международного пункта пропуска через государственную границу Р</w:t>
      </w:r>
      <w:r w:rsidR="003566D4">
        <w:rPr>
          <w:rFonts w:ascii="Times New Roman" w:eastAsiaTheme="minorHAnsi" w:hAnsi="Times New Roman"/>
          <w:sz w:val="28"/>
          <w:szCs w:val="28"/>
        </w:rPr>
        <w:t>осси</w:t>
      </w:r>
      <w:r w:rsidR="003566D4">
        <w:rPr>
          <w:rFonts w:ascii="Times New Roman" w:eastAsiaTheme="minorHAnsi" w:hAnsi="Times New Roman"/>
          <w:sz w:val="28"/>
          <w:szCs w:val="28"/>
        </w:rPr>
        <w:t>й</w:t>
      </w:r>
      <w:r w:rsidR="003566D4">
        <w:rPr>
          <w:rFonts w:ascii="Times New Roman" w:eastAsiaTheme="minorHAnsi" w:hAnsi="Times New Roman"/>
          <w:sz w:val="28"/>
          <w:szCs w:val="28"/>
        </w:rPr>
        <w:t xml:space="preserve">ской </w:t>
      </w:r>
      <w:r w:rsidRPr="00D169EC">
        <w:rPr>
          <w:rFonts w:ascii="Times New Roman" w:eastAsiaTheme="minorHAnsi" w:hAnsi="Times New Roman"/>
          <w:sz w:val="28"/>
          <w:szCs w:val="28"/>
        </w:rPr>
        <w:t>Ф</w:t>
      </w:r>
      <w:r w:rsidR="003566D4">
        <w:rPr>
          <w:rFonts w:ascii="Times New Roman" w:eastAsiaTheme="minorHAnsi" w:hAnsi="Times New Roman"/>
          <w:sz w:val="28"/>
          <w:szCs w:val="28"/>
        </w:rPr>
        <w:t>едерации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 в аэропорту </w:t>
      </w:r>
      <w:r w:rsidR="003566D4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D169EC">
        <w:rPr>
          <w:rFonts w:ascii="Times New Roman" w:eastAsiaTheme="minorHAnsi" w:hAnsi="Times New Roman"/>
          <w:sz w:val="28"/>
          <w:szCs w:val="28"/>
        </w:rPr>
        <w:t>Кызыл</w:t>
      </w:r>
      <w:r w:rsidR="003566D4">
        <w:rPr>
          <w:rFonts w:ascii="Times New Roman" w:eastAsiaTheme="minorHAnsi" w:hAnsi="Times New Roman"/>
          <w:sz w:val="28"/>
          <w:szCs w:val="28"/>
        </w:rPr>
        <w:t>а</w:t>
      </w:r>
      <w:r w:rsidRPr="00D169EC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D169EC" w:rsidRPr="00D169EC" w:rsidRDefault="00D169EC" w:rsidP="008A3320">
      <w:pPr>
        <w:tabs>
          <w:tab w:val="left" w:pos="48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9EC">
        <w:rPr>
          <w:rFonts w:ascii="Times New Roman" w:hAnsi="Times New Roman"/>
          <w:color w:val="000000" w:themeColor="text1"/>
          <w:sz w:val="28"/>
          <w:szCs w:val="28"/>
        </w:rPr>
        <w:t>Осуществляется прием-выпуск воздушных судов регулярных рейсов по ави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сообщениям с Абаканом, Красноярском, Новосибирском, Иркутском, Москвой и с труднодоступными насел</w:t>
      </w:r>
      <w:r w:rsidR="008A33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нными пунктами республики, а также авиации государс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венного назначения.</w:t>
      </w:r>
    </w:p>
    <w:p w:rsidR="00D169EC" w:rsidRPr="00D169EC" w:rsidRDefault="00D169EC" w:rsidP="008A3320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9EC">
        <w:rPr>
          <w:rFonts w:ascii="Times New Roman" w:hAnsi="Times New Roman"/>
          <w:color w:val="000000" w:themeColor="text1"/>
          <w:sz w:val="28"/>
          <w:szCs w:val="28"/>
        </w:rPr>
        <w:t>За 2019 года на межрегиональных маршрутах перевезено 62380 пассажиров, по сравнению с аналогичным периодом прошлого года наблюдается увеличение на 225</w:t>
      </w:r>
      <w:r w:rsidR="008A3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процентов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 xml:space="preserve"> или увеличение на 34880 пассажиров (за 2018 года </w:t>
      </w:r>
      <w:r w:rsidR="008A332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 xml:space="preserve"> 27785 пассаж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169EC">
        <w:rPr>
          <w:rFonts w:ascii="Times New Roman" w:hAnsi="Times New Roman"/>
          <w:color w:val="000000" w:themeColor="text1"/>
          <w:sz w:val="28"/>
          <w:szCs w:val="28"/>
        </w:rPr>
        <w:t>ров).</w:t>
      </w:r>
    </w:p>
    <w:p w:rsidR="00D169EC" w:rsidRPr="00D169EC" w:rsidRDefault="00D169EC" w:rsidP="008A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Также, сегодня завершается</w:t>
      </w:r>
      <w:r w:rsidRPr="00D169EC">
        <w:rPr>
          <w:rFonts w:ascii="Times New Roman" w:hAnsi="Times New Roman"/>
          <w:color w:val="000000"/>
          <w:spacing w:val="2"/>
          <w:sz w:val="28"/>
          <w:szCs w:val="28"/>
        </w:rPr>
        <w:t xml:space="preserve"> реконструкция автомобильного пункта пропуска Хандагайты через государственную границу Российской Федерации «Хандага</w:t>
      </w:r>
      <w:r w:rsidRPr="00D169EC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D169EC">
        <w:rPr>
          <w:rFonts w:ascii="Times New Roman" w:hAnsi="Times New Roman"/>
          <w:color w:val="000000"/>
          <w:spacing w:val="2"/>
          <w:sz w:val="28"/>
          <w:szCs w:val="28"/>
        </w:rPr>
        <w:t>ты», с 2021 года пункт начнет работать в многостороннем режиме.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Республика Тыва имеет мощную водную систему протяженностью свыше 7 тыс. км. Для судоходства используются только реки Большой Енисей, Малый Ен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сей и Верхний Енисей.</w:t>
      </w:r>
    </w:p>
    <w:p w:rsidR="00D169EC" w:rsidRPr="00D169EC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В настоящее время реализуется крупный инвестиционный проект по стро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тельству железнодорожной линии Элегест-Кызыл-Курагино, являющийся составной частью Северного и Западного железнодорожных коридоров Программы создания экономического коридора Китай</w:t>
      </w:r>
      <w:r w:rsidR="003566D4">
        <w:rPr>
          <w:rFonts w:ascii="Times New Roman" w:hAnsi="Times New Roman"/>
          <w:sz w:val="28"/>
          <w:szCs w:val="28"/>
        </w:rPr>
        <w:t xml:space="preserve"> – </w:t>
      </w:r>
      <w:r w:rsidRPr="00D169EC">
        <w:rPr>
          <w:rFonts w:ascii="Times New Roman" w:hAnsi="Times New Roman"/>
          <w:sz w:val="28"/>
          <w:szCs w:val="28"/>
        </w:rPr>
        <w:t>Монголия</w:t>
      </w:r>
      <w:r w:rsidR="003566D4">
        <w:rPr>
          <w:rFonts w:ascii="Times New Roman" w:hAnsi="Times New Roman"/>
          <w:sz w:val="28"/>
          <w:szCs w:val="28"/>
        </w:rPr>
        <w:t xml:space="preserve"> – </w:t>
      </w:r>
      <w:r w:rsidRPr="00D169EC">
        <w:rPr>
          <w:rFonts w:ascii="Times New Roman" w:hAnsi="Times New Roman"/>
          <w:sz w:val="28"/>
          <w:szCs w:val="28"/>
        </w:rPr>
        <w:t>Россия</w:t>
      </w:r>
      <w:r w:rsidR="003566D4">
        <w:rPr>
          <w:rFonts w:ascii="Times New Roman" w:hAnsi="Times New Roman"/>
          <w:sz w:val="28"/>
          <w:szCs w:val="28"/>
        </w:rPr>
        <w:t>,</w:t>
      </w:r>
      <w:r w:rsidRPr="00D169EC">
        <w:rPr>
          <w:rFonts w:ascii="Times New Roman" w:hAnsi="Times New Roman"/>
          <w:sz w:val="28"/>
          <w:szCs w:val="28"/>
        </w:rPr>
        <w:t xml:space="preserve"> подписанной руководител</w:t>
      </w:r>
      <w:r w:rsidRPr="00D169EC">
        <w:rPr>
          <w:rFonts w:ascii="Times New Roman" w:hAnsi="Times New Roman"/>
          <w:sz w:val="28"/>
          <w:szCs w:val="28"/>
        </w:rPr>
        <w:t>я</w:t>
      </w:r>
      <w:r w:rsidRPr="00D169EC">
        <w:rPr>
          <w:rFonts w:ascii="Times New Roman" w:hAnsi="Times New Roman"/>
          <w:sz w:val="28"/>
          <w:szCs w:val="28"/>
        </w:rPr>
        <w:t xml:space="preserve">ми Монголии, России и Китая в Ташкенте 23 июня 2016 </w:t>
      </w:r>
      <w:r w:rsidR="003566D4">
        <w:rPr>
          <w:rFonts w:ascii="Times New Roman" w:hAnsi="Times New Roman"/>
          <w:sz w:val="28"/>
          <w:szCs w:val="28"/>
        </w:rPr>
        <w:t>г.</w:t>
      </w:r>
      <w:r w:rsidRPr="00D169EC">
        <w:rPr>
          <w:rFonts w:ascii="Times New Roman" w:hAnsi="Times New Roman"/>
          <w:sz w:val="28"/>
          <w:szCs w:val="28"/>
        </w:rPr>
        <w:t xml:space="preserve"> на саммите Шанхайской организации сотрудничества.</w:t>
      </w:r>
    </w:p>
    <w:p w:rsidR="00D169EC" w:rsidRPr="00D169EC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Общая протяженность автомобильных дорог составляет более 5000 киломе</w:t>
      </w:r>
      <w:r w:rsidRPr="00D169EC">
        <w:rPr>
          <w:rFonts w:ascii="Times New Roman" w:hAnsi="Times New Roman"/>
          <w:sz w:val="28"/>
          <w:szCs w:val="28"/>
        </w:rPr>
        <w:t>т</w:t>
      </w:r>
      <w:r w:rsidRPr="00D169EC">
        <w:rPr>
          <w:rFonts w:ascii="Times New Roman" w:hAnsi="Times New Roman"/>
          <w:sz w:val="28"/>
          <w:szCs w:val="28"/>
        </w:rPr>
        <w:t>р</w:t>
      </w:r>
      <w:r w:rsidR="003566D4">
        <w:rPr>
          <w:rFonts w:ascii="Times New Roman" w:hAnsi="Times New Roman"/>
          <w:sz w:val="28"/>
          <w:szCs w:val="28"/>
        </w:rPr>
        <w:t>ов</w:t>
      </w:r>
      <w:r w:rsidRPr="00D169EC">
        <w:rPr>
          <w:rFonts w:ascii="Times New Roman" w:hAnsi="Times New Roman"/>
          <w:sz w:val="28"/>
          <w:szCs w:val="28"/>
        </w:rPr>
        <w:t xml:space="preserve"> или 82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>.</w:t>
      </w:r>
    </w:p>
    <w:p w:rsidR="00D169EC" w:rsidRPr="00D169EC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в г. Абакане в 400 км от </w:t>
      </w:r>
      <w:r w:rsidR="00A94F55">
        <w:rPr>
          <w:rFonts w:ascii="Times New Roman" w:hAnsi="Times New Roman"/>
          <w:sz w:val="28"/>
          <w:szCs w:val="28"/>
        </w:rPr>
        <w:t xml:space="preserve">                  </w:t>
      </w:r>
      <w:r w:rsidRPr="00D169EC">
        <w:rPr>
          <w:rFonts w:ascii="Times New Roman" w:hAnsi="Times New Roman"/>
          <w:sz w:val="28"/>
          <w:szCs w:val="28"/>
        </w:rPr>
        <w:t>г. Кызыла.</w:t>
      </w:r>
    </w:p>
    <w:p w:rsidR="00992489" w:rsidRDefault="00992489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>Малый и средний бизнес</w:t>
      </w:r>
    </w:p>
    <w:p w:rsidR="008A3320" w:rsidRPr="008A3320" w:rsidRDefault="008A3320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Субъекты малого предпринимательства являются одной из наиболее мобил</w:t>
      </w:r>
      <w:r w:rsidRPr="00D169EC">
        <w:rPr>
          <w:rFonts w:ascii="Times New Roman" w:hAnsi="Times New Roman"/>
          <w:sz w:val="28"/>
          <w:szCs w:val="28"/>
        </w:rPr>
        <w:t>ь</w:t>
      </w:r>
      <w:r w:rsidRPr="00D169EC">
        <w:rPr>
          <w:rFonts w:ascii="Times New Roman" w:hAnsi="Times New Roman"/>
          <w:sz w:val="28"/>
          <w:szCs w:val="28"/>
        </w:rPr>
        <w:t xml:space="preserve">ных и динамично развивающихся сфер экономики республики.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На 10 января 2020 г</w:t>
      </w:r>
      <w:r w:rsidR="008A3320">
        <w:rPr>
          <w:rFonts w:ascii="Times New Roman" w:hAnsi="Times New Roman"/>
          <w:sz w:val="28"/>
          <w:szCs w:val="28"/>
        </w:rPr>
        <w:t>.</w:t>
      </w:r>
      <w:r w:rsidRPr="00D169EC">
        <w:rPr>
          <w:rFonts w:ascii="Times New Roman" w:hAnsi="Times New Roman"/>
          <w:sz w:val="28"/>
          <w:szCs w:val="28"/>
        </w:rPr>
        <w:t xml:space="preserve"> в Едином реестре субъектов малого и среднего предпр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нимательства по республике зарегистрировано 7007 единиц предпринимательства. Преобладающая доля сектора малого предпринимательства (83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</w:t>
      </w:r>
      <w:r w:rsidR="003566D4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>) – микр</w:t>
      </w:r>
      <w:r w:rsidRPr="00D169EC">
        <w:rPr>
          <w:rFonts w:ascii="Times New Roman" w:hAnsi="Times New Roman"/>
          <w:sz w:val="28"/>
          <w:szCs w:val="28"/>
        </w:rPr>
        <w:t>о</w:t>
      </w:r>
      <w:r w:rsidRPr="00D169EC">
        <w:rPr>
          <w:rFonts w:ascii="Times New Roman" w:hAnsi="Times New Roman"/>
          <w:sz w:val="28"/>
          <w:szCs w:val="28"/>
        </w:rPr>
        <w:t xml:space="preserve">бизнес.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В отраслевом сегменте 43,5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субъектов предпринимательства заняты в сфере оптовой и розничной торговли, 17,9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</w:t>
      </w:r>
      <w:r w:rsidR="003566D4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sz w:val="28"/>
          <w:szCs w:val="28"/>
        </w:rPr>
        <w:t xml:space="preserve"> в</w:t>
      </w:r>
      <w:r w:rsidR="003566D4">
        <w:rPr>
          <w:rFonts w:ascii="Times New Roman" w:hAnsi="Times New Roman"/>
          <w:sz w:val="28"/>
          <w:szCs w:val="28"/>
        </w:rPr>
        <w:t xml:space="preserve"> </w:t>
      </w:r>
      <w:r w:rsidRPr="00D169EC">
        <w:rPr>
          <w:rFonts w:ascii="Times New Roman" w:hAnsi="Times New Roman"/>
          <w:sz w:val="28"/>
          <w:szCs w:val="28"/>
        </w:rPr>
        <w:t>сфере сельского и лесного хозяйства, рыболовства и рыбоводства, 10,6</w:t>
      </w:r>
      <w:r w:rsidR="008A3320" w:rsidRPr="008A3320">
        <w:rPr>
          <w:rFonts w:ascii="Times New Roman" w:hAnsi="Times New Roman"/>
          <w:sz w:val="28"/>
          <w:szCs w:val="28"/>
        </w:rPr>
        <w:t xml:space="preserve"> </w:t>
      </w:r>
      <w:r w:rsidR="008A3320">
        <w:rPr>
          <w:rFonts w:ascii="Times New Roman" w:hAnsi="Times New Roman"/>
          <w:sz w:val="28"/>
          <w:szCs w:val="28"/>
        </w:rPr>
        <w:t>процента</w:t>
      </w:r>
      <w:r w:rsidRPr="00D169EC">
        <w:rPr>
          <w:rFonts w:ascii="Times New Roman" w:hAnsi="Times New Roman"/>
          <w:sz w:val="28"/>
          <w:szCs w:val="28"/>
        </w:rPr>
        <w:t xml:space="preserve"> </w:t>
      </w:r>
      <w:r w:rsidR="003566D4">
        <w:rPr>
          <w:rFonts w:ascii="Times New Roman" w:hAnsi="Times New Roman"/>
          <w:sz w:val="28"/>
          <w:szCs w:val="28"/>
        </w:rPr>
        <w:t>–</w:t>
      </w:r>
      <w:r w:rsidRPr="00D169EC">
        <w:rPr>
          <w:rFonts w:ascii="Times New Roman" w:hAnsi="Times New Roman"/>
          <w:sz w:val="28"/>
          <w:szCs w:val="28"/>
        </w:rPr>
        <w:t xml:space="preserve"> в</w:t>
      </w:r>
      <w:r w:rsidR="003566D4">
        <w:rPr>
          <w:rFonts w:ascii="Times New Roman" w:hAnsi="Times New Roman"/>
          <w:sz w:val="28"/>
          <w:szCs w:val="28"/>
        </w:rPr>
        <w:t xml:space="preserve"> </w:t>
      </w:r>
      <w:r w:rsidRPr="00D169EC">
        <w:rPr>
          <w:rFonts w:ascii="Times New Roman" w:hAnsi="Times New Roman"/>
          <w:sz w:val="28"/>
          <w:szCs w:val="28"/>
        </w:rPr>
        <w:t>сфере транспортировки и хранения.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Среднесписочная численность работников субъектов малого и среднего пре</w:t>
      </w:r>
      <w:r w:rsidRPr="00D169EC">
        <w:rPr>
          <w:rFonts w:ascii="Times New Roman" w:hAnsi="Times New Roman"/>
          <w:sz w:val="28"/>
          <w:szCs w:val="28"/>
        </w:rPr>
        <w:t>д</w:t>
      </w:r>
      <w:r w:rsidRPr="00D169EC">
        <w:rPr>
          <w:rFonts w:ascii="Times New Roman" w:hAnsi="Times New Roman"/>
          <w:sz w:val="28"/>
          <w:szCs w:val="28"/>
        </w:rPr>
        <w:t>принимательства по данным налоговой службы на 10 января 2020 г. составила 8684 ед</w:t>
      </w:r>
      <w:r w:rsidR="008A3320">
        <w:rPr>
          <w:rFonts w:ascii="Times New Roman" w:hAnsi="Times New Roman"/>
          <w:sz w:val="28"/>
          <w:szCs w:val="28"/>
        </w:rPr>
        <w:t>иниц</w:t>
      </w:r>
      <w:r w:rsidRPr="00D169EC">
        <w:rPr>
          <w:rFonts w:ascii="Times New Roman" w:hAnsi="Times New Roman"/>
          <w:sz w:val="28"/>
          <w:szCs w:val="28"/>
        </w:rPr>
        <w:t xml:space="preserve">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Реализуется подпрограмма по поддержке предпринимательства в рамках гос</w:t>
      </w:r>
      <w:r w:rsidRPr="00D169EC">
        <w:rPr>
          <w:rFonts w:ascii="Times New Roman" w:hAnsi="Times New Roman"/>
          <w:sz w:val="28"/>
          <w:szCs w:val="28"/>
        </w:rPr>
        <w:t>у</w:t>
      </w:r>
      <w:r w:rsidRPr="00D169EC">
        <w:rPr>
          <w:rFonts w:ascii="Times New Roman" w:hAnsi="Times New Roman"/>
          <w:sz w:val="28"/>
          <w:szCs w:val="28"/>
        </w:rPr>
        <w:t xml:space="preserve">дарственной программы </w:t>
      </w:r>
      <w:r w:rsidR="003566D4">
        <w:rPr>
          <w:rFonts w:ascii="Times New Roman" w:hAnsi="Times New Roman"/>
          <w:sz w:val="28"/>
          <w:szCs w:val="28"/>
        </w:rPr>
        <w:t xml:space="preserve">Республики Тыва </w:t>
      </w:r>
      <w:r w:rsidRPr="00D169EC">
        <w:rPr>
          <w:rFonts w:ascii="Times New Roman" w:hAnsi="Times New Roman"/>
          <w:sz w:val="28"/>
          <w:szCs w:val="28"/>
        </w:rPr>
        <w:t xml:space="preserve">«Создание благоприятных условий для </w:t>
      </w:r>
      <w:r w:rsidRPr="00D169EC">
        <w:rPr>
          <w:rFonts w:ascii="Times New Roman" w:hAnsi="Times New Roman"/>
          <w:sz w:val="28"/>
          <w:szCs w:val="28"/>
        </w:rPr>
        <w:lastRenderedPageBreak/>
        <w:t>ведения бизнеса в Республике Тыва на 2017-2020 годы» и национального проекта «Малое и среднее предпринимательство и поддержка индивидуальной предприн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 xml:space="preserve">мательской инициативы». 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>Успешно реализованы мероприятия по развитию инфраструктуры поддержки малого и среднего бизнеса</w:t>
      </w:r>
      <w:r w:rsidR="008A3320">
        <w:rPr>
          <w:rFonts w:ascii="Times New Roman" w:hAnsi="Times New Roman"/>
          <w:sz w:val="28"/>
          <w:szCs w:val="28"/>
        </w:rPr>
        <w:t xml:space="preserve"> (далее – МСП)</w:t>
      </w:r>
      <w:r w:rsidRPr="00D169EC">
        <w:rPr>
          <w:rFonts w:ascii="Times New Roman" w:hAnsi="Times New Roman"/>
          <w:sz w:val="28"/>
          <w:szCs w:val="28"/>
        </w:rPr>
        <w:t>:</w:t>
      </w:r>
    </w:p>
    <w:p w:rsidR="00D169EC" w:rsidRPr="00D169EC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sz w:val="28"/>
          <w:szCs w:val="28"/>
        </w:rPr>
        <w:t xml:space="preserve">- создан </w:t>
      </w:r>
      <w:r w:rsidR="008A3320">
        <w:rPr>
          <w:rFonts w:ascii="Times New Roman" w:hAnsi="Times New Roman"/>
          <w:sz w:val="28"/>
          <w:szCs w:val="28"/>
        </w:rPr>
        <w:t>ц</w:t>
      </w:r>
      <w:r w:rsidRPr="008A3320">
        <w:rPr>
          <w:rFonts w:ascii="Times New Roman" w:hAnsi="Times New Roman"/>
          <w:sz w:val="28"/>
          <w:szCs w:val="28"/>
        </w:rPr>
        <w:t>ентр поддержки предпринимательства</w:t>
      </w:r>
      <w:r w:rsidRPr="00D169EC">
        <w:rPr>
          <w:rFonts w:ascii="Times New Roman" w:hAnsi="Times New Roman"/>
          <w:sz w:val="28"/>
          <w:szCs w:val="28"/>
        </w:rPr>
        <w:t>, которым реализуется ко</w:t>
      </w:r>
      <w:r w:rsidRPr="00D169EC">
        <w:rPr>
          <w:rFonts w:ascii="Times New Roman" w:hAnsi="Times New Roman"/>
          <w:sz w:val="28"/>
          <w:szCs w:val="28"/>
        </w:rPr>
        <w:t>м</w:t>
      </w:r>
      <w:r w:rsidRPr="00D169EC">
        <w:rPr>
          <w:rFonts w:ascii="Times New Roman" w:hAnsi="Times New Roman"/>
          <w:sz w:val="28"/>
          <w:szCs w:val="28"/>
        </w:rPr>
        <w:t>плекс мер нефинансовой поддержки: проведение обучающих курсов, семинаров, бизнес-тренингов, организация бизнес-миссий в города России, содействие в уч</w:t>
      </w:r>
      <w:r w:rsidRPr="00D169EC">
        <w:rPr>
          <w:rFonts w:ascii="Times New Roman" w:hAnsi="Times New Roman"/>
          <w:sz w:val="28"/>
          <w:szCs w:val="28"/>
        </w:rPr>
        <w:t>а</w:t>
      </w:r>
      <w:r w:rsidRPr="00D169EC">
        <w:rPr>
          <w:rFonts w:ascii="Times New Roman" w:hAnsi="Times New Roman"/>
          <w:sz w:val="28"/>
          <w:szCs w:val="28"/>
        </w:rPr>
        <w:t>стии субъектов МСП в выставочно-ярмарочных мероприятиях, содействие в серт</w:t>
      </w:r>
      <w:r w:rsidRPr="00D169EC">
        <w:rPr>
          <w:rFonts w:ascii="Times New Roman" w:hAnsi="Times New Roman"/>
          <w:sz w:val="28"/>
          <w:szCs w:val="28"/>
        </w:rPr>
        <w:t>и</w:t>
      </w:r>
      <w:r w:rsidRPr="00D169EC">
        <w:rPr>
          <w:rFonts w:ascii="Times New Roman" w:hAnsi="Times New Roman"/>
          <w:sz w:val="28"/>
          <w:szCs w:val="28"/>
        </w:rPr>
        <w:t>фикации продукции субъектов предпринимательства;</w:t>
      </w:r>
    </w:p>
    <w:p w:rsidR="00D169EC" w:rsidRPr="00A94F55" w:rsidRDefault="00F62162" w:rsidP="008A33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 ц</w:t>
      </w:r>
      <w:r w:rsidR="00D169EC" w:rsidRPr="008A3320">
        <w:rPr>
          <w:rFonts w:ascii="Times New Roman" w:hAnsi="Times New Roman"/>
          <w:sz w:val="28"/>
          <w:szCs w:val="28"/>
        </w:rPr>
        <w:t>ентр поддержки экспорта, которым реализуется комплекс услуг по поддержке экспортоориентированных субъектов предпринимательства, в том числе бизнес-миссии в зарубежные страны, участие в выставочно-ярмарочных меропри</w:t>
      </w:r>
      <w:r w:rsidR="00D169EC" w:rsidRPr="008A3320">
        <w:rPr>
          <w:rFonts w:ascii="Times New Roman" w:hAnsi="Times New Roman"/>
          <w:sz w:val="28"/>
          <w:szCs w:val="28"/>
        </w:rPr>
        <w:t>я</w:t>
      </w:r>
      <w:r w:rsidR="00D169EC" w:rsidRPr="008A3320">
        <w:rPr>
          <w:rFonts w:ascii="Times New Roman" w:hAnsi="Times New Roman"/>
          <w:sz w:val="28"/>
          <w:szCs w:val="28"/>
        </w:rPr>
        <w:t xml:space="preserve">тиях в России и за рубежом, проведение обучающих семинаров по экспорту, поиск иностранных контрагентов, оказание содействия в переводе на иностранные языки презентационных материалов и сайтов </w:t>
      </w:r>
      <w:r w:rsidR="00D169EC" w:rsidRPr="00A94F55">
        <w:rPr>
          <w:rFonts w:ascii="Times New Roman" w:hAnsi="Times New Roman"/>
          <w:sz w:val="28"/>
          <w:szCs w:val="28"/>
        </w:rPr>
        <w:t>(</w:t>
      </w:r>
      <w:r w:rsidR="00D169EC" w:rsidRPr="00A94F55">
        <w:rPr>
          <w:rFonts w:ascii="Times New Roman" w:hAnsi="Times New Roman"/>
          <w:color w:val="000000" w:themeColor="text1"/>
          <w:sz w:val="28"/>
          <w:szCs w:val="28"/>
        </w:rPr>
        <w:t>за 2019 г. оказана поддержка 86 экспортно-ориентированным субъектам МСП и организованы 25 мероприятий, по итогам к</w:t>
      </w:r>
      <w:r w:rsidR="00D169EC" w:rsidRPr="00A94F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69EC" w:rsidRPr="00A94F55">
        <w:rPr>
          <w:rFonts w:ascii="Times New Roman" w:hAnsi="Times New Roman"/>
          <w:color w:val="000000" w:themeColor="text1"/>
          <w:sz w:val="28"/>
          <w:szCs w:val="28"/>
        </w:rPr>
        <w:t>торых заключено 9 экспортных контрактов на поставку продукции);</w:t>
      </w:r>
    </w:p>
    <w:p w:rsidR="00D169EC" w:rsidRPr="00A94F55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 xml:space="preserve">- создан </w:t>
      </w:r>
      <w:r w:rsidR="00F62162">
        <w:rPr>
          <w:rFonts w:ascii="Times New Roman" w:hAnsi="Times New Roman"/>
          <w:sz w:val="28"/>
          <w:szCs w:val="28"/>
        </w:rPr>
        <w:t>ц</w:t>
      </w:r>
      <w:r w:rsidRPr="008A3320">
        <w:rPr>
          <w:rFonts w:ascii="Times New Roman" w:hAnsi="Times New Roman"/>
          <w:sz w:val="28"/>
          <w:szCs w:val="28"/>
        </w:rPr>
        <w:t>ентр кластерного развития, которым курируются 2 территориальных кластера «Этнотуристический кластер Республики Тыва» и «Кластер легкой пр</w:t>
      </w:r>
      <w:r w:rsidRPr="008A3320">
        <w:rPr>
          <w:rFonts w:ascii="Times New Roman" w:hAnsi="Times New Roman"/>
          <w:sz w:val="28"/>
          <w:szCs w:val="28"/>
        </w:rPr>
        <w:t>о</w:t>
      </w:r>
      <w:r w:rsidRPr="008A3320">
        <w:rPr>
          <w:rFonts w:ascii="Times New Roman" w:hAnsi="Times New Roman"/>
          <w:sz w:val="28"/>
          <w:szCs w:val="28"/>
        </w:rPr>
        <w:t>мышленности и этнической моды Республики Тыва». Участникам кластеров обе</w:t>
      </w:r>
      <w:r w:rsidRPr="008A3320">
        <w:rPr>
          <w:rFonts w:ascii="Times New Roman" w:hAnsi="Times New Roman"/>
          <w:sz w:val="28"/>
          <w:szCs w:val="28"/>
        </w:rPr>
        <w:t>с</w:t>
      </w:r>
      <w:r w:rsidRPr="008A3320">
        <w:rPr>
          <w:rFonts w:ascii="Times New Roman" w:hAnsi="Times New Roman"/>
          <w:sz w:val="28"/>
          <w:szCs w:val="28"/>
        </w:rPr>
        <w:t>печивается всевозможное содействие по участию в мероприятиях международного и межрегионального значения, обучающие мероприятия, обеспечение междунаро</w:t>
      </w:r>
      <w:r w:rsidRPr="008A3320">
        <w:rPr>
          <w:rFonts w:ascii="Times New Roman" w:hAnsi="Times New Roman"/>
          <w:sz w:val="28"/>
          <w:szCs w:val="28"/>
        </w:rPr>
        <w:t>д</w:t>
      </w:r>
      <w:r w:rsidRPr="008A3320">
        <w:rPr>
          <w:rFonts w:ascii="Times New Roman" w:hAnsi="Times New Roman"/>
          <w:sz w:val="28"/>
          <w:szCs w:val="28"/>
        </w:rPr>
        <w:t xml:space="preserve">ным требованиям услуг и продукции участников кластеров </w:t>
      </w:r>
      <w:r w:rsidRPr="00A94F55">
        <w:rPr>
          <w:rFonts w:ascii="Times New Roman" w:hAnsi="Times New Roman"/>
          <w:sz w:val="28"/>
          <w:szCs w:val="28"/>
        </w:rPr>
        <w:t xml:space="preserve">(в 2019 г. </w:t>
      </w:r>
      <w:r w:rsidRPr="00A94F55">
        <w:rPr>
          <w:rFonts w:ascii="Times New Roman" w:hAnsi="Times New Roman"/>
          <w:color w:val="000000" w:themeColor="text1"/>
          <w:sz w:val="28"/>
          <w:szCs w:val="28"/>
        </w:rPr>
        <w:t>проведено 22 мероприятия для 253 субъектов малого и среднего предпринимательства, в том чи</w:t>
      </w:r>
      <w:r w:rsidRPr="00A94F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94F55">
        <w:rPr>
          <w:rFonts w:ascii="Times New Roman" w:hAnsi="Times New Roman"/>
          <w:color w:val="000000" w:themeColor="text1"/>
          <w:sz w:val="28"/>
          <w:szCs w:val="28"/>
        </w:rPr>
        <w:t>ле 54 субъектам МСП являющихся участниками территориальных кластеров)</w:t>
      </w:r>
      <w:r w:rsidRPr="00A94F55">
        <w:rPr>
          <w:rFonts w:ascii="Times New Roman" w:hAnsi="Times New Roman"/>
          <w:sz w:val="28"/>
          <w:szCs w:val="28"/>
        </w:rPr>
        <w:t>;</w:t>
      </w:r>
    </w:p>
    <w:p w:rsidR="00D169EC" w:rsidRPr="008A3320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 xml:space="preserve">- создан центр «Мой бизнес», по итогам оказания услуг за 2019 год создано 68 субъектов малого и среднего предпринимательства. </w:t>
      </w:r>
    </w:p>
    <w:p w:rsidR="00D169EC" w:rsidRPr="008A3320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 xml:space="preserve">Также реализованы 45 мероприятий для 1100 субъектов малого и среднего предпринимательства, выдано 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 xml:space="preserve">72 микрозайма субъектам </w:t>
      </w:r>
      <w:r w:rsidR="003566D4">
        <w:rPr>
          <w:rFonts w:ascii="Times New Roman" w:hAnsi="Times New Roman"/>
          <w:sz w:val="28"/>
          <w:szCs w:val="28"/>
        </w:rPr>
        <w:t>МСП</w:t>
      </w:r>
      <w:r w:rsidRPr="008A3320">
        <w:rPr>
          <w:rFonts w:ascii="Times New Roman" w:hAnsi="Times New Roman"/>
          <w:color w:val="000000" w:themeColor="text1"/>
          <w:sz w:val="28"/>
          <w:szCs w:val="28"/>
        </w:rPr>
        <w:t xml:space="preserve"> на сумму 55,56 млн. рублей, </w:t>
      </w:r>
      <w:r w:rsidRPr="008A3320">
        <w:rPr>
          <w:rFonts w:ascii="Times New Roman" w:hAnsi="Times New Roman"/>
          <w:sz w:val="28"/>
          <w:szCs w:val="28"/>
        </w:rPr>
        <w:t>завершился реализуемый третий год подряд образовательный проект Мин</w:t>
      </w:r>
      <w:r w:rsidRPr="008A3320">
        <w:rPr>
          <w:rFonts w:ascii="Times New Roman" w:hAnsi="Times New Roman"/>
          <w:sz w:val="28"/>
          <w:szCs w:val="28"/>
        </w:rPr>
        <w:t>и</w:t>
      </w:r>
      <w:r w:rsidRPr="008A3320">
        <w:rPr>
          <w:rFonts w:ascii="Times New Roman" w:hAnsi="Times New Roman"/>
          <w:sz w:val="28"/>
          <w:szCs w:val="28"/>
        </w:rPr>
        <w:t>стерства экономики Р</w:t>
      </w:r>
      <w:r w:rsidR="00F62162">
        <w:rPr>
          <w:rFonts w:ascii="Times New Roman" w:hAnsi="Times New Roman"/>
          <w:sz w:val="28"/>
          <w:szCs w:val="28"/>
        </w:rPr>
        <w:t xml:space="preserve">еспублики </w:t>
      </w:r>
      <w:r w:rsidRPr="008A3320">
        <w:rPr>
          <w:rFonts w:ascii="Times New Roman" w:hAnsi="Times New Roman"/>
          <w:sz w:val="28"/>
          <w:szCs w:val="28"/>
        </w:rPr>
        <w:t>Т</w:t>
      </w:r>
      <w:r w:rsidR="00F62162">
        <w:rPr>
          <w:rFonts w:ascii="Times New Roman" w:hAnsi="Times New Roman"/>
          <w:sz w:val="28"/>
          <w:szCs w:val="28"/>
        </w:rPr>
        <w:t>ыва</w:t>
      </w:r>
      <w:r w:rsidRPr="008A3320">
        <w:rPr>
          <w:rFonts w:ascii="Times New Roman" w:hAnsi="Times New Roman"/>
          <w:sz w:val="28"/>
          <w:szCs w:val="28"/>
        </w:rPr>
        <w:t xml:space="preserve"> – серия бесплатных семинаров для предпр</w:t>
      </w:r>
      <w:r w:rsidRPr="008A3320">
        <w:rPr>
          <w:rFonts w:ascii="Times New Roman" w:hAnsi="Times New Roman"/>
          <w:sz w:val="28"/>
          <w:szCs w:val="28"/>
        </w:rPr>
        <w:t>и</w:t>
      </w:r>
      <w:r w:rsidRPr="008A3320">
        <w:rPr>
          <w:rFonts w:ascii="Times New Roman" w:hAnsi="Times New Roman"/>
          <w:sz w:val="28"/>
          <w:szCs w:val="28"/>
        </w:rPr>
        <w:t>нимателей «Бизнес-Десант», проведены тренинги по программам обучения АО «Корпорация «МСП», 14 субъектам малого и среднего предпринимательства была предоставлена услуга «Содействие в сертификации, стандартизации и приведение продукции в соответствие.</w:t>
      </w:r>
    </w:p>
    <w:p w:rsidR="00D169EC" w:rsidRPr="008A3320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>Все реализуемые виды поддержки востребованы бизнес-сообществом и пре</w:t>
      </w:r>
      <w:r w:rsidRPr="008A3320">
        <w:rPr>
          <w:rFonts w:ascii="Times New Roman" w:hAnsi="Times New Roman"/>
          <w:sz w:val="28"/>
          <w:szCs w:val="28"/>
        </w:rPr>
        <w:t>д</w:t>
      </w:r>
      <w:r w:rsidRPr="008A3320">
        <w:rPr>
          <w:rFonts w:ascii="Times New Roman" w:hAnsi="Times New Roman"/>
          <w:sz w:val="28"/>
          <w:szCs w:val="28"/>
        </w:rPr>
        <w:t>ставляют собой взаимоувязанную систему, с помощью которой предприниматели республики получают возможность развиваться, получать специальные услуги п</w:t>
      </w:r>
      <w:r w:rsidRPr="008A3320">
        <w:rPr>
          <w:rFonts w:ascii="Times New Roman" w:hAnsi="Times New Roman"/>
          <w:sz w:val="28"/>
          <w:szCs w:val="28"/>
        </w:rPr>
        <w:t>о</w:t>
      </w:r>
      <w:r w:rsidRPr="008A3320">
        <w:rPr>
          <w:rFonts w:ascii="Times New Roman" w:hAnsi="Times New Roman"/>
          <w:sz w:val="28"/>
          <w:szCs w:val="28"/>
        </w:rPr>
        <w:t>средством МФЦ, приобретать необходимые навыки и знания, внедрять новые те</w:t>
      </w:r>
      <w:r w:rsidRPr="008A3320">
        <w:rPr>
          <w:rFonts w:ascii="Times New Roman" w:hAnsi="Times New Roman"/>
          <w:sz w:val="28"/>
          <w:szCs w:val="28"/>
        </w:rPr>
        <w:t>х</w:t>
      </w:r>
      <w:r w:rsidRPr="008A3320">
        <w:rPr>
          <w:rFonts w:ascii="Times New Roman" w:hAnsi="Times New Roman"/>
          <w:sz w:val="28"/>
          <w:szCs w:val="28"/>
        </w:rPr>
        <w:t>нологии, создавать новые рабочие места.</w:t>
      </w:r>
    </w:p>
    <w:p w:rsidR="00D169EC" w:rsidRPr="008A3320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 xml:space="preserve">С 2020 года планируется реализация инвестиционного проекта по созданию </w:t>
      </w:r>
      <w:r w:rsidR="00F62162">
        <w:rPr>
          <w:rFonts w:ascii="Times New Roman" w:hAnsi="Times New Roman"/>
          <w:sz w:val="28"/>
          <w:szCs w:val="28"/>
        </w:rPr>
        <w:t>а</w:t>
      </w:r>
      <w:r w:rsidRPr="008A3320">
        <w:rPr>
          <w:rFonts w:ascii="Times New Roman" w:hAnsi="Times New Roman"/>
          <w:sz w:val="28"/>
          <w:szCs w:val="28"/>
        </w:rPr>
        <w:t>гропромышленного парка в г. Кызыле. Земельный участок предоставлен в соотве</w:t>
      </w:r>
      <w:r w:rsidRPr="008A3320">
        <w:rPr>
          <w:rFonts w:ascii="Times New Roman" w:hAnsi="Times New Roman"/>
          <w:sz w:val="28"/>
          <w:szCs w:val="28"/>
        </w:rPr>
        <w:t>т</w:t>
      </w:r>
      <w:r w:rsidRPr="008A3320">
        <w:rPr>
          <w:rFonts w:ascii="Times New Roman" w:hAnsi="Times New Roman"/>
          <w:sz w:val="28"/>
          <w:szCs w:val="28"/>
        </w:rPr>
        <w:t>ствии с распоряжением Главы Республики Тыва от 17 февраля 2020 г</w:t>
      </w:r>
      <w:r w:rsidR="00F62162">
        <w:rPr>
          <w:rFonts w:ascii="Times New Roman" w:hAnsi="Times New Roman"/>
          <w:sz w:val="28"/>
          <w:szCs w:val="28"/>
        </w:rPr>
        <w:t>.</w:t>
      </w:r>
      <w:r w:rsidRPr="008A3320">
        <w:rPr>
          <w:rFonts w:ascii="Times New Roman" w:hAnsi="Times New Roman"/>
          <w:sz w:val="28"/>
          <w:szCs w:val="28"/>
        </w:rPr>
        <w:t xml:space="preserve"> № 44-РГ </w:t>
      </w:r>
      <w:r w:rsidR="00A94F55">
        <w:rPr>
          <w:rFonts w:ascii="Times New Roman" w:hAnsi="Times New Roman"/>
          <w:sz w:val="28"/>
          <w:szCs w:val="28"/>
        </w:rPr>
        <w:t xml:space="preserve">               </w:t>
      </w:r>
      <w:r w:rsidRPr="008A3320">
        <w:rPr>
          <w:rFonts w:ascii="Times New Roman" w:hAnsi="Times New Roman"/>
          <w:sz w:val="28"/>
          <w:szCs w:val="28"/>
        </w:rPr>
        <w:t xml:space="preserve">«О предоставлении земельного участка в аренду без проведения торгов». </w:t>
      </w:r>
      <w:r w:rsidR="003566D4">
        <w:rPr>
          <w:rFonts w:ascii="Times New Roman" w:hAnsi="Times New Roman"/>
          <w:sz w:val="28"/>
          <w:szCs w:val="28"/>
        </w:rPr>
        <w:t>Проектно-</w:t>
      </w:r>
      <w:r w:rsidR="003566D4">
        <w:rPr>
          <w:rFonts w:ascii="Times New Roman" w:hAnsi="Times New Roman"/>
          <w:sz w:val="28"/>
          <w:szCs w:val="28"/>
        </w:rPr>
        <w:lastRenderedPageBreak/>
        <w:t>сметная документация</w:t>
      </w:r>
      <w:r w:rsidRPr="008A3320">
        <w:rPr>
          <w:rFonts w:ascii="Times New Roman" w:hAnsi="Times New Roman"/>
          <w:sz w:val="28"/>
          <w:szCs w:val="28"/>
        </w:rPr>
        <w:t xml:space="preserve"> и положительное заключение госэкспертизы представлены в Минэкономразвития России от 10 марта 2020 г. Начало финансирования проекта из федерального бюджета планируется в мае 2020 года.</w:t>
      </w:r>
    </w:p>
    <w:p w:rsidR="00D169EC" w:rsidRPr="008A3320" w:rsidRDefault="00D169EC" w:rsidP="008A3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20">
        <w:rPr>
          <w:rFonts w:ascii="Times New Roman" w:hAnsi="Times New Roman"/>
          <w:sz w:val="28"/>
          <w:szCs w:val="28"/>
        </w:rPr>
        <w:t>Созданы и осуществляют свою деятельность Совет по содействию развитию малого и среднего предпринимательства при Правительстве Республики Тыва, То</w:t>
      </w:r>
      <w:r w:rsidRPr="008A3320">
        <w:rPr>
          <w:rFonts w:ascii="Times New Roman" w:hAnsi="Times New Roman"/>
          <w:sz w:val="28"/>
          <w:szCs w:val="28"/>
        </w:rPr>
        <w:t>р</w:t>
      </w:r>
      <w:r w:rsidRPr="008A3320">
        <w:rPr>
          <w:rFonts w:ascii="Times New Roman" w:hAnsi="Times New Roman"/>
          <w:sz w:val="28"/>
          <w:szCs w:val="28"/>
        </w:rPr>
        <w:t>гово-промышленная палата Республики Тыва, Союз промышленников и предпр</w:t>
      </w:r>
      <w:r w:rsidRPr="008A3320">
        <w:rPr>
          <w:rFonts w:ascii="Times New Roman" w:hAnsi="Times New Roman"/>
          <w:sz w:val="28"/>
          <w:szCs w:val="28"/>
        </w:rPr>
        <w:t>и</w:t>
      </w:r>
      <w:r w:rsidRPr="008A3320">
        <w:rPr>
          <w:rFonts w:ascii="Times New Roman" w:hAnsi="Times New Roman"/>
          <w:sz w:val="28"/>
          <w:szCs w:val="28"/>
        </w:rPr>
        <w:t xml:space="preserve">нимателей Республики Тыва, Сообщество молодых предпринимателей Республики Тыва, </w:t>
      </w:r>
      <w:r w:rsidR="00F62162">
        <w:rPr>
          <w:rFonts w:ascii="Times New Roman" w:hAnsi="Times New Roman"/>
          <w:sz w:val="28"/>
          <w:szCs w:val="28"/>
        </w:rPr>
        <w:t>р</w:t>
      </w:r>
      <w:r w:rsidRPr="008A3320">
        <w:rPr>
          <w:rFonts w:ascii="Times New Roman" w:hAnsi="Times New Roman"/>
          <w:sz w:val="28"/>
          <w:szCs w:val="28"/>
        </w:rPr>
        <w:t xml:space="preserve">егиональная общественная организация «Ассоциация юридических лиц и индивидуальных предпринимателей Республики Тыва «Территория развития 17». </w:t>
      </w:r>
    </w:p>
    <w:p w:rsidR="00D169EC" w:rsidRPr="00D169EC" w:rsidRDefault="00D169EC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9EC" w:rsidRDefault="00D169EC" w:rsidP="0035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9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6650" cy="704850"/>
            <wp:effectExtent l="19050" t="0" r="12700" b="0"/>
            <wp:docPr id="58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3566D4" w:rsidRPr="00D169EC" w:rsidRDefault="003566D4" w:rsidP="0035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илиния 41" o:spid="_x0000_s1041" style="position:absolute;left:0;text-align:left;margin-left:129pt;margin-top:3.2pt;width:250.75pt;height:27.75pt;z-index:251670528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" adj="-11796480,,5400" path="m,53411c,23913,23913,,53411,l2083016,v29498,,53411,23913,53411,53411l2136427,480695v,29498,-23913,53411,-53411,53411l53411,534106c23913,534106,,510193,,480695l,53411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35234;79606,0;3104632,0;3184238,35234;3184238,317101;3104632,352335;79606,352335;0,317101;0,35234" o:connectangles="0,0,0,0,0,0,0,0,0" textboxrect="0,0,2136427,534106"/>
            <v:textbox inset=".99897mm,.99897mm,.99897mm,.99897mm">
              <w:txbxContent>
                <w:p w:rsidR="00BC3184" w:rsidRDefault="00BC3184" w:rsidP="00D169EC">
                  <w:pPr>
                    <w:pStyle w:val="a6"/>
                    <w:spacing w:after="134" w:line="216" w:lineRule="auto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СОЗДАНИЕ субъектов МСП</w:t>
                  </w:r>
                </w:p>
              </w:txbxContent>
            </v:textbox>
          </v:shape>
        </w:pict>
      </w: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Группа 11" o:spid="_x0000_s1026" style="position:absolute;left:0;text-align:left;margin-left:-2.05pt;margin-top:14.35pt;width:117pt;height:189pt;z-index:251668480;mso-width-relative:margin;mso-height-relative:margin" coordsize="15452,2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">
            <v:shape id="Полилиния 2" o:spid="_x0000_s1027" style="position:absolute;width:15452;height:3917;visibility:visible;v-text-anchor:middle" coordsize="1545275,391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+9sMA&#10;AADbAAAADwAAAGRycy9kb3ducmV2LnhtbESPQWsCMRSE74L/ITzBi9SsFqXdblZEqJSCB629v25e&#10;N4vJy7JJdf33jSB4HGbmG6ZY9c6KM3Wh8axgNs1AEFdeN1wrOH69P72ACBFZo/VMCq4UYFUOBwXm&#10;2l94T+dDrEWCcMhRgYmxzaUMlSGHYepb4uT9+s5hTLKrpe7wkuDOynmWLaXDhtOCwZY2hqrT4c8p&#10;yMxx5zbWRv25Xb/Kff/9oydWqfGoX7+BiNTHR/je/tAKnhdw+5J+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+9sMAAADbAAAADwAAAAAAAAAAAAAAAACYAgAAZHJzL2Rv&#10;d25yZXYueG1sUEsFBgAAAAAEAAQA9QAAAIgDAAAAAA==&#10;" adj="-11796480,,5400" path="m,39179c,17541,17541,,39179,l1506096,v21638,,39179,17541,39179,39179l1545275,352611v,21638,-17541,39179,-39179,39179l39179,391790c17541,391790,,374249,,352611l,39179xe" fillcolor="#4472c4" strokecolor="white" strokeweight="1pt">
              <v:stroke joinstyle="miter"/>
              <v:formulas/>
              <v:path arrowok="t" o:connecttype="custom" o:connectlocs="0,39179;39179,0;1506096,0;1545275,39179;1545275,352611;1506096,391790;39179,391790;0,352611;0,39179" o:connectangles="0,0,0,0,0,0,0,0,0" textboxrect="0,0,1545275,391790"/>
              <v:textbox inset="1.1654mm,1.1654mm,1.1654mm,1.1654mm">
                <w:txbxContent>
                  <w:p w:rsidR="00BC3184" w:rsidRDefault="00BC3184" w:rsidP="00D169EC">
                    <w:pPr>
                      <w:pStyle w:val="a6"/>
                      <w:spacing w:after="101" w:line="216" w:lineRule="auto"/>
                      <w:jc w:val="center"/>
                    </w:pPr>
                    <w:r w:rsidRPr="00D96A92">
                      <w:rPr>
                        <w:b/>
                        <w:bCs/>
                        <w:color w:val="FFFFFF"/>
                        <w:kern w:val="24"/>
                      </w:rPr>
                      <w:t>ВОВЛЕЧЕНИЕ</w:t>
                    </w:r>
                  </w:p>
                </w:txbxContent>
              </v:textbox>
            </v:shape>
            <v:shape id="Полилиния 3" o:spid="_x0000_s1028" style="position:absolute;left:6844;top:4162;width:2875;height:2160;visibility:visible;v-text-anchor:middle" coordsize="146921,176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YCMYA&#10;AADbAAAADwAAAGRycy9kb3ducmV2LnhtbESPT2vCQBTE7wW/w/KEXkrd1ILY1E1Ia6UivcQ/0OMj&#10;+0xis29DdtX47V1B6HGYmd8ws7Q3jThR52rLCl5GEQjiwuqaSwXbzeJ5CsJ5ZI2NZVJwIQdpMniY&#10;YaztmXM6rX0pAoRdjAoq79tYSldUZNCNbEscvL3tDPogu1LqDs8Bbho5jqKJNFhzWKiwpc+Kir/1&#10;0ShoD7+7p29PWbarV8v520+eT78+lHoc9tk7CE+9/w/f20ut4HU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CYCMYAAADbAAAADwAAAAAAAAAAAAAAAACYAgAAZHJz&#10;L2Rvd25yZXYueG1sUEsFBgAAAAAEAAQA9QAAAIsDAAAAAA==&#10;" adj="-11796480,,5400" path="m117537,r,88153l146921,88153,73460,176305,,88153r29384,l29384,r88153,xe" fillcolor="#0094c8" strokecolor="windowText">
              <v:stroke joinstyle="miter"/>
              <v:formulas/>
              <v:path arrowok="t" o:connecttype="custom" o:connectlocs="0,43200;143735,43200;143735,0;287469,108001;143735,216000;143735,172800;0,172800;0,43200" o:connectangles="0,0,0,0,0,0,0,0" textboxrect="0,0,146921,176305"/>
              <v:textbox inset=".97947mm,0,.97947mm,1.2243mm">
                <w:txbxContent>
                  <w:p w:rsidR="00BC3184" w:rsidRDefault="00BC3184" w:rsidP="00D169EC"/>
                </w:txbxContent>
              </v:textbox>
            </v:shape>
            <v:shape id="_x0000_s1029" style="position:absolute;top:6448;width:15452;height:3918;visibility:visible;v-text-anchor:middle" coordsize="1545275,391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FGsMA&#10;AADbAAAADwAAAGRycy9kb3ducmV2LnhtbESPQWsCMRSE74L/ITzBi9SsFrTdblZEqJSCB629v25e&#10;N4vJy7JJdf33jSB4HGbmG6ZY9c6KM3Wh8axgNs1AEFdeN1wrOH69P72ACBFZo/VMCq4UYFUOBwXm&#10;2l94T+dDrEWCcMhRgYmxzaUMlSGHYepb4uT9+s5hTLKrpe7wkuDOynmWLaTDhtOCwZY2hqrT4c8p&#10;yMxx5zbWRv25Xb/Kff/9oydWqfGoX7+BiNTHR/je/tAKnpdw+5J+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FGsMAAADbAAAADwAAAAAAAAAAAAAAAACYAgAAZHJzL2Rv&#10;d25yZXYueG1sUEsFBgAAAAAEAAQA9QAAAIgDAAAAAA==&#10;" adj="-11796480,,5400" path="m,39179c,17541,17541,,39179,l1506096,v21638,,39179,17541,39179,39179l1545275,352611v,21638,-17541,39179,-39179,39179l39179,391790c17541,391790,,374249,,352611l,39179xe" fillcolor="#4472c4" strokecolor="white" strokeweight="1pt">
              <v:stroke joinstyle="miter"/>
              <v:formulas/>
              <v:path arrowok="t" o:connecttype="custom" o:connectlocs="0,39179;39179,0;1506096,0;1545275,39179;1545275,352611;1506096,391790;39179,391790;0,352611;0,39179" o:connectangles="0,0,0,0,0,0,0,0,0" textboxrect="0,0,1545275,391790"/>
              <v:textbox inset="1.1654mm,1.1654mm,1.1654mm,1.1654mm">
                <w:txbxContent>
                  <w:p w:rsidR="00BC3184" w:rsidRPr="00D10F6A" w:rsidRDefault="00BC3184" w:rsidP="00D169EC">
                    <w:pPr>
                      <w:pStyle w:val="a6"/>
                      <w:spacing w:after="67" w:line="216" w:lineRule="auto"/>
                      <w:jc w:val="center"/>
                      <w:rPr>
                        <w:rFonts w:ascii="Bookman Old Style" w:hAnsi="Bookman Old Style"/>
                      </w:rPr>
                    </w:pP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Молодежное предприн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и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мательство</w:t>
                    </w:r>
                  </w:p>
                </w:txbxContent>
              </v:textbox>
            </v:shape>
            <v:shape id="Полилиния 5" o:spid="_x0000_s1030" style="position:absolute;top:11753;width:15452;height:3918;visibility:visible;v-text-anchor:middle" coordsize="1545275,391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RaL4A&#10;AADbAAAADwAAAGRycy9kb3ducmV2LnhtbERPTYvCMBC9L/gfwgheFk1VkLUaRYQVETzo6n1sxqaY&#10;TEqT1frvzUHw+Hjf82XrrLhTEyrPCoaDDARx4XXFpYLT32//B0SIyBqtZ1LwpADLRedrjrn2Dz7Q&#10;/RhLkUI45KjAxFjnUobCkMMw8DVx4q6+cRgTbEqpG3ykcGflKMsm0mHFqcFgTWtDxe347xRk5rR3&#10;a2uj3m1WU3lozxf9bZXqddvVDESkNn7Eb/dWKxins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xkWi+AAAA2wAAAA8AAAAAAAAAAAAAAAAAmAIAAGRycy9kb3ducmV2&#10;LnhtbFBLBQYAAAAABAAEAPUAAACDAwAAAAA=&#10;" adj="-11796480,,5400" path="m,39179c,17541,17541,,39179,l1506096,v21638,,39179,17541,39179,39179l1545275,352611v,21638,-17541,39179,-39179,39179l39179,391790c17541,391790,,374249,,352611l,39179xe" fillcolor="#4472c4" strokecolor="white" strokeweight="1pt">
              <v:stroke joinstyle="miter"/>
              <v:formulas/>
              <v:path arrowok="t" o:connecttype="custom" o:connectlocs="0,39179;39179,0;1506096,0;1545275,39179;1545275,352611;1506096,391790;39179,391790;0,352611;0,39179" o:connectangles="0,0,0,0,0,0,0,0,0" textboxrect="0,0,1545275,391790"/>
              <v:textbox inset="1.1654mm,1.1654mm,1.1654mm,1.1654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Программа "Ты - пре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д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приниматель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</v:shape>
            <v:shape id="Полилиния 6" o:spid="_x0000_s1031" style="position:absolute;top:17630;width:15452;height:4671;visibility:visible;v-text-anchor:middle" coordsize="1545275,391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088MA&#10;AADbAAAADwAAAGRycy9kb3ducmV2LnhtbESPQWvCQBSE74X+h+UVvJS6UaHU1DUEQZGCh1h7f82+&#10;ZkN334bsauK/7wpCj8PMfMOsitFZcaE+tJ4VzKYZCOLa65YbBafP7csbiBCRNVrPpOBKAYr148MK&#10;c+0HruhyjI1IEA45KjAxdrmUoTbkMEx9R5y8H987jEn2jdQ9DgnurJxn2at02HJaMNjRxlD9ezw7&#10;BZk5HdzG2qg/duVSVuPXt362Sk2exvIdRKQx/ofv7b1WsFjC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0088MAAADbAAAADwAAAAAAAAAAAAAAAACYAgAAZHJzL2Rv&#10;d25yZXYueG1sUEsFBgAAAAAEAAQA9QAAAIgDAAAAAA==&#10;" adj="-11796480,,5400" path="m,39179c,17541,17541,,39179,l1506096,v21638,,39179,17541,39179,39179l1545275,352611v,21638,-17541,39179,-39179,39179l39179,391790c17541,391790,,374249,,352611l,39179xe" fillcolor="#4472c4" strokecolor="white" strokeweight="1pt">
              <v:stroke joinstyle="miter"/>
              <v:formulas/>
              <v:path arrowok="t" o:connecttype="custom" o:connectlocs="0,46708;39179,0;1506096,0;1545275,46708;1545275,420368;1506096,467076;39179,467076;0,420368;0,46708" o:connectangles="0,0,0,0,0,0,0,0,0" textboxrect="0,0,1545275,391790"/>
              <v:textbox inset="1.1654mm,1.1654mm,1.1654mm,1.1654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Популяризация, вовлеч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е</w:t>
                    </w:r>
                    <w:r w:rsidRPr="00D96A92">
                      <w:rPr>
                        <w:rFonts w:ascii="Bookman Old Style" w:hAnsi="Bookman Old Style"/>
                        <w:color w:val="000000"/>
                        <w:kern w:val="24"/>
                        <w:sz w:val="16"/>
                        <w:szCs w:val="16"/>
                      </w:rPr>
                      <w:t>ние, отбор, обучение,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 xml:space="preserve"> с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о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провождение</w:t>
                    </w:r>
                  </w:p>
                </w:txbxContent>
              </v:textbox>
            </v:shape>
            <v:shape id="Полилиния 7" o:spid="_x0000_s1032" style="position:absolute;top:23507;width:15452;height:3918;visibility:visible;v-text-anchor:middle" coordsize="1545275,391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uE74A&#10;AADbAAAADwAAAGRycy9kb3ducmV2LnhtbERPTYvCMBC9L/gfwgheFk0VkbUaRYQVETzo6n1sxqaY&#10;TEqT1frvzUHw+Hjf82XrrLhTEyrPCoaDDARx4XXFpYLT32//B0SIyBqtZ1LwpADLRedrjrn2Dz7Q&#10;/RhLkUI45KjAxFjnUobCkMMw8DVx4q6+cRgTbEqpG3ykcGflKMsm0mHFqcFgTWtDxe347xRk5rR3&#10;a2uj3m1WU3lozxf9bZXqddvVDESkNn7Eb/dWKxin9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B7hO+AAAA2wAAAA8AAAAAAAAAAAAAAAAAmAIAAGRycy9kb3ducmV2&#10;LnhtbFBLBQYAAAAABAAEAPUAAACDAwAAAAA=&#10;" adj="-11796480,,5400" path="m,39179c,17541,17541,,39179,l1506096,v21638,,39179,17541,39179,39179l1545275,352611v,21638,-17541,39179,-39179,39179l39179,391790c17541,391790,,374249,,352611l,39179xe" fillcolor="#4472c4" strokecolor="white" strokeweight="1pt">
              <v:stroke joinstyle="miter"/>
              <v:formulas/>
              <v:path arrowok="t" o:connecttype="custom" o:connectlocs="0,39179;39179,0;1506096,0;1545275,39179;1545275,352611;1506096,391790;39179,391790;0,352611;0,39179" o:connectangles="0,0,0,0,0,0,0,0,0" textboxrect="0,0,1545275,391790"/>
              <v:textbox inset="1.1654mm,1.1654mm,1.1654mm,1.1654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Центр молодежного инновац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и</w:t>
                    </w:r>
                    <w:r w:rsidRPr="00D96A92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</w:rPr>
                      <w:t>онного творчества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>
          <v:group id="Группа 37" o:spid="_x0000_s1033" style="position:absolute;left:0;text-align:left;margin-left:409.2pt;margin-top:3.65pt;width:111.1pt;height:215.6pt;z-index:251669504;mso-width-relative:margin" coordorigin="-43" coordsize="12929,2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">
            <v:shape id="Полилиния 9" o:spid="_x0000_s1034" style="position:absolute;width:12886;height:3221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BwcEA&#10;AADaAAAADwAAAGRycy9kb3ducmV2LnhtbESPT4vCMBTE78J+h/AWvGmqoK7VKP5B8GpdWPb22jzb&#10;YvNSkqjdb78RBI/DzPyGWa4704g7OV9bVjAaJiCIC6trLhV8nw+DLxA+IGtsLJOCP/KwXn30lphq&#10;++AT3bNQighhn6KCKoQ2ldIXFRn0Q9sSR+9incEQpSuldviIcNPIcZJMpcGa40KFLe0qKq7ZzSiY&#10;/WT73/1skluHTtb5bbsb5Z1S/c9uswARqAvv8Kt91Arm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MwcHBAAAA2gAAAA8AAAAAAAAAAAAAAAAAmAIAAGRycy9kb3du&#10;cmV2LnhtbFBLBQYAAAAABAAEAPUAAACGAwAAAAA=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2216;32216,0;1256417,0;1288633,32216;1288633,289942;1256417,322158;32216,322158;0,289942;0,32216" o:connectangles="0,0,0,0,0,0,0,0,0" textboxrect="0,0,1288633,322158"/>
              <v:textbox inset="1.53211mm,1.53211mm,1.53211mm,1.53211mm">
                <w:txbxContent>
                  <w:p w:rsidR="00BC3184" w:rsidRDefault="00BC3184" w:rsidP="00D169EC">
                    <w:pPr>
                      <w:pStyle w:val="a6"/>
                      <w:spacing w:after="101" w:line="216" w:lineRule="auto"/>
                      <w:jc w:val="center"/>
                    </w:pPr>
                    <w:r w:rsidRPr="00D96A92">
                      <w:rPr>
                        <w:b/>
                        <w:bCs/>
                        <w:color w:val="000000"/>
                        <w:kern w:val="24"/>
                      </w:rPr>
                      <w:t>РАЗВИТИЕ</w:t>
                    </w:r>
                  </w:p>
                </w:txbxContent>
              </v:textbox>
            </v:shape>
            <v:shape id="Полилиния 10" o:spid="_x0000_s1035" style="position:absolute;left:4575;top:3327;width:4112;height:1800;visibility:visible;v-text-anchor:middle" coordsize="120809,144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FWcUA&#10;AADbAAAADwAAAGRycy9kb3ducmV2LnhtbESPzW7CMBCE75X6DtZW4lYckOhPwCCgaumlh1AeYBVv&#10;4oh4HdkupH367qFSb7ua2ZlvV5vR9+pCMXWBDcymBSjiOtiOWwOnz9f7J1ApI1vsA5OBb0qwWd/e&#10;rLC04coVXY65VRLCqUQDLueh1DrVjjymaRiIRWtC9Jhlja22Ea8S7ns9L4oH7bFjaXA40N5RfT5+&#10;eQPbYVHtmuZ55s4vP/uPx7dDVceDMZO7cbsElWnM/+a/63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cVZxQAAANsAAAAPAAAAAAAAAAAAAAAAAJgCAABkcnMv&#10;ZG93bnJldi54bWxQSwUGAAAAAAQABAD1AAAAigMAAAAA&#10;" adj="-11796480,,5400" path="m96647,1r,72485l120809,72486,60404,144970,,72486r24162,l24162,1r72485,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6000;205627,36000;205627,0;411250,90001;205627,180000;205627,144000;0,144000;0,36000" o:connectangles="0,0,0,0,0,0,0,0" textboxrect="0,0,120809,144971"/>
              <v:textbox inset=".80542mm,0,.80536mm,1.0068mm">
                <w:txbxContent>
                  <w:p w:rsidR="00BC3184" w:rsidRDefault="00BC3184" w:rsidP="00D169EC"/>
                </w:txbxContent>
              </v:textbox>
            </v:shape>
            <v:shape id="Полилиния 11" o:spid="_x0000_s1036" style="position:absolute;top:5308;width:12886;height:4356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X0sIA&#10;AADbAAAADwAAAGRycy9kb3ducmV2LnhtbERPTWvCQBC9F/wPywi91U08FImuYoMtbW+NRvA2ZMck&#10;NDsbd9cY/323UOhtHu9zVpvRdGIg51vLCtJZAoK4srrlWsFh//q0AOEDssbOMim4k4fNevKwwkzb&#10;G3/RUIRaxBD2GSpoQugzKX3VkEE/sz1x5M7WGQwRulpqh7cYbjo5T5JnabDl2NBgT3lD1XdxNQry&#10;j7drWZ7k7jMd3Eu5uOTH+b1Q6nE6bpcgAo3hX/znftdxfg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ZfSwgAAANsAAAAPAAAAAAAAAAAAAAAAAJgCAABkcnMvZG93&#10;bnJldi54bWxQSwUGAAAAAAQABAD1AAAAhwMAAAAA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43561;32216,0;1256417,0;1288633,43561;1288633,392051;1256417,435612;32216,435612;0,392051;0,43561" o:connectangles="0,0,0,0,0,0,0,0,0" textboxrect="0,0,1288633,322158"/>
              <v:textbox inset="1.1088mm,1.1088mm,1.1088mm,1.1088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ИИНОВАЦИОННАЯ и ИМУЩЕСТВЕННАЯ И</w:t>
                    </w: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Н</w:t>
                    </w: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ФРАСТРУКТУРА</w:t>
                    </w:r>
                  </w:p>
                </w:txbxContent>
              </v:textbox>
            </v:shape>
            <v:shape id="Полилиния 13" o:spid="_x0000_s1037" style="position:absolute;left:-43;top:11067;width:12885;height:3221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sPsMA&#10;AADbAAAADwAAAGRycy9kb3ducmV2LnhtbERPTWvCQBC9C/0PyxR6040WiqSuYoNK661pI3gbsmMS&#10;mp2Nu2uM/74rFHqbx/ucxWowrejJ+caygukkAUFcWt1wpeD7azueg/ABWWNrmRTcyMNq+TBaYKrt&#10;lT+pz0MlYgj7FBXUIXSplL6syaCf2I44cifrDIYIXSW1w2sMN62cJcmLNNhwbKixo6ym8ie/GAXZ&#10;x+5SFEe52U9791bMz9lhdsuVenoc1q8gAg3hX/znftdx/jPcf4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sPsMAAADbAAAADwAAAAAAAAAAAAAAAACYAgAAZHJzL2Rv&#10;d25yZXYueG1sUEsFBgAAAAAEAAQA9QAAAIgDAAAAAA==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2216;32216,0;1256417,0;1288633,32216;1288633,289942;1256417,322158;32216,322158;0,289942;0,32216" o:connectangles="0,0,0,0,0,0,0,0,0" textboxrect="0,0,1288633,322158"/>
              <v:textbox inset="1.1088mm,1.1088mm,1.1088mm,1.1088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Центр кластерного развития</w:t>
                    </w:r>
                  </w:p>
                </w:txbxContent>
              </v:textbox>
            </v:shape>
            <v:shape id="Полилиния 14" o:spid="_x0000_s1038" style="position:absolute;top:15163;width:12886;height:3983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5ucIA&#10;AADbAAAADwAAAGRycy9kb3ducmV2LnhtbERPTWsCMRC9F/wPYYTeamKpoqtRpKXYYi9dPXgcNuPu&#10;ajJZNqm7/vtGKPQ2j/c5y3XvrLhSG2rPGsYjBYK48KbmUsNh//40AxEiskHrmTTcKMB6NXhYYmZ8&#10;x990zWMpUgiHDDVUMTaZlKGoyGEY+YY4cSffOowJtqU0LXYp3Fn5rNRUOqw5NVTY0GtFxSX/cRpU&#10;brfdPH6e39Su3n3hVk7s8aT147DfLEBE6uO/+M/9YdL8F7j/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Hm5wgAAANsAAAAPAAAAAAAAAAAAAAAAAJgCAABkcnMvZG93&#10;bnJldi54bWxQSwUGAAAAAAQABAD1AAAAhwMAAAAA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9829;32216,0;1256417,0;1288633,39829;1288633,358461;1256417,398290;32216,398290;0,358461;0,39829" o:connectangles="0,0,0,0,0,0,0,0,0" textboxrect="0,0,1288633,322158"/>
              <v:textbox inset=".89711mm,.89711mm,.89711mm,.89711mm">
                <w:txbxContent>
                  <w:p w:rsidR="00BC3184" w:rsidRPr="00FD7682" w:rsidRDefault="00BC3184" w:rsidP="00D169EC">
                    <w:pPr>
                      <w:pStyle w:val="a6"/>
                      <w:spacing w:after="50" w:line="21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FD7682">
                      <w:rPr>
                        <w:color w:val="000000"/>
                        <w:kern w:val="24"/>
                        <w:sz w:val="16"/>
                        <w:szCs w:val="16"/>
                      </w:rPr>
                      <w:t>Развитие технологических цепочек между субъектами МСП</w:t>
                    </w:r>
                  </w:p>
                </w:txbxContent>
              </v:textbox>
            </v:shape>
            <v:shape id="Полилиния 15" o:spid="_x0000_s1039" style="position:absolute;top:20194;width:12886;height:3222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R0cMA&#10;AADbAAAADwAAAGRycy9kb3ducmV2LnhtbERPTWvCQBC9C/0PyxR6041Ci6SuYoNK661pI3gbsmMS&#10;mp2Nu2uM/74rFHqbx/ucxWowrejJ+caygukkAUFcWt1wpeD7azueg/ABWWNrmRTcyMNq+TBaYKrt&#10;lT+pz0MlYgj7FBXUIXSplL6syaCf2I44cifrDIYIXSW1w2sMN62cJcmLNNhwbKixo6ym8ie/GAXZ&#10;x+5SFEe52U9791bMz9lhdsuVenoc1q8gAg3hX/znftdx/jPcf4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R0cMAAADbAAAADwAAAAAAAAAAAAAAAACYAgAAZHJzL2Rv&#10;d25yZXYueG1sUEsFBgAAAAAEAAQA9QAAAIgDAAAAAA==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2216;32216,0;1256417,0;1288633,32216;1288633,289942;1256417,322158;32216,322158;0,289942;0,32216" o:connectangles="0,0,0,0,0,0,0,0,0" textboxrect="0,0,1288633,322158"/>
              <v:textbox inset="1.1088mm,1.1088mm,1.1088mm,1.1088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Центр поддержки экспорта</w:t>
                    </w:r>
                  </w:p>
                </w:txbxContent>
              </v:textbox>
            </v:shape>
            <v:shape id="Полилиния 16" o:spid="_x0000_s1040" style="position:absolute;top:24161;width:12886;height:3222;visibility:visible;v-text-anchor:middle" coordsize="1288633,32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PpsIA&#10;AADbAAAADwAAAGRycy9kb3ducmV2LnhtbERPTWvCQBC9F/wPywi91Y0eRKKr1GDF9mY0Qm9DdpqE&#10;ZmfT3TXGf98VCr3N433OajOYVvTkfGNZwXSSgCAurW64UnA+vb0sQPiArLG1TAru5GGzHj2tMNX2&#10;xkfq81CJGMI+RQV1CF0qpS9rMugntiOO3Jd1BkOErpLa4S2Gm1bOkmQuDTYcG2rsKKup/M6vRkH2&#10;vr8WxafcfUx7ty0WP9llds+Veh4Pr0sQgYbwL/5zH3ScP4fH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A+mwgAAANsAAAAPAAAAAAAAAAAAAAAAAJgCAABkcnMvZG93&#10;bnJldi54bWxQSwUGAAAAAAQABAD1AAAAhwMAAAAA&#10;" adj="-11796480,,5400" path="m,32216c,14424,14424,,32216,l1256417,v17792,,32216,14424,32216,32216l1288633,289942v,17792,-14424,32216,-32216,32216l32216,322158c14424,322158,,307734,,289942l,32216xe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stroke joinstyle="miter"/>
              <v:formulas/>
              <v:path arrowok="t" o:connecttype="custom" o:connectlocs="0,32216;32216,0;1256417,0;1288633,32216;1288633,289942;1256417,322158;32216,322158;0,289942;0,32216" o:connectangles="0,0,0,0,0,0,0,0,0" textboxrect="0,0,1288633,322158"/>
              <v:textbox inset="1.1088mm,1.1088mm,1.1088mm,1.1088mm">
                <w:txbxContent>
                  <w:p w:rsidR="00BC3184" w:rsidRDefault="00BC3184" w:rsidP="00D169EC">
                    <w:pPr>
                      <w:pStyle w:val="a6"/>
                      <w:spacing w:after="67" w:line="216" w:lineRule="auto"/>
                      <w:jc w:val="center"/>
                    </w:pPr>
                    <w:r>
                      <w:rPr>
                        <w:color w:val="000000"/>
                        <w:kern w:val="24"/>
                        <w:sz w:val="16"/>
                        <w:szCs w:val="16"/>
                      </w:rPr>
                      <w:t>Бизнес-инкубатор РТ</w:t>
                    </w:r>
                  </w:p>
                </w:txbxContent>
              </v:textbox>
            </v:shape>
          </v:group>
        </w:pict>
      </w: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42" type="#_x0000_t13" style="position:absolute;left:0;text-align:left;margin-left:212.45pt;margin-top:8.15pt;width:12.35pt;height:21.7pt;rotation:5946141fd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" adj="10800,3596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BC3184" w:rsidRDefault="00BC3184" w:rsidP="00D169EC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Стрелка вправо 3" o:spid="_x0000_s1047" type="#_x0000_t13" style="position:absolute;left:0;text-align:left;margin-left:316.8pt;margin-top:6.85pt;width:17.8pt;height:21.7pt;rotation:90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" adj="804,3596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textbox>
              <w:txbxContent>
                <w:p w:rsidR="00BC3184" w:rsidRDefault="00BC3184" w:rsidP="00D169EC"/>
              </w:txbxContent>
            </v:textbox>
          </v:shape>
        </w:pict>
      </w:r>
    </w:p>
    <w:p w:rsidR="00D169EC" w:rsidRPr="00D169EC" w:rsidRDefault="00D169EC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илиния 20" o:spid="_x0000_s1043" style="position:absolute;left:0;text-align:left;margin-left:144.45pt;margin-top:4pt;width:117.15pt;height:32.25pt;z-index:251672576;visibility:visible;mso-height-relative:margin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" adj="-11796480,,5400" path="m,53411c,23913,23913,,53411,l2083016,v29498,,53411,23913,53411,53411l2136427,480695v,29498,-23913,53411,-53411,53411l53411,534106c23913,534106,,510193,,480695l,53411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40958;37195,0;1450610,0;1487805,40958;1487805,368617;1450610,409575;37195,409575;0,368617;0,40958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ИНФОРМАЦИОННО-КОНСУЛЬТАЦИОННАЯ ПОДДЕРЖКА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илиния 4" o:spid="_x0000_s1048" style="position:absolute;left:0;text-align:left;margin-left:269.75pt;margin-top:4pt;width:117.15pt;height:22.5pt;z-index:251677696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" adj="-11796480,,5400" path="m,53411c,23913,23913,,53411,l2083016,v29498,,53411,23913,53411,53411l2136427,480695v,29498,-23913,53411,-53411,53411l53411,534106c23913,534106,,510193,,480695l,53411xe" fillcolor="#70ad47" strokecolor="window" strokeweight="1.5pt">
            <v:stroke joinstyle="miter"/>
            <v:formulas/>
            <v:path arrowok="t" o:connecttype="custom" o:connectlocs="0,28581;37199,0;1450756,0;1487955,28581;1487955,257228;1450756,285809;37199,285809;0,257228;0,28581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ФИНАНСОВАЯ ИНФР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А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СТРУКТУРА</w:t>
                  </w:r>
                </w:p>
              </w:txbxContent>
            </v:textbox>
          </v:shape>
        </w:pict>
      </w:r>
    </w:p>
    <w:p w:rsidR="00D169EC" w:rsidRPr="00D169EC" w:rsidRDefault="00D169EC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илиния 26" o:spid="_x0000_s1049" style="position:absolute;left:0;text-align:left;margin-left:269.5pt;margin-top:5.35pt;width:117.15pt;height:27.75pt;z-index:251678720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" adj="-11796480,,5400" path="m,53411c,23913,23913,,53411,l2083016,v29498,,53411,23913,53411,53411l2136427,480695v,29498,-23913,53411,-53411,53411l53411,534106c23913,534106,,510193,,480695l,53411xe" fillcolor="#70ad47" strokecolor="window" strokeweight="1.5pt">
            <v:stroke joinstyle="miter"/>
            <v:formulas/>
            <v:path arrowok="t" o:connecttype="custom" o:connectlocs="0,35234;37199,0;1450756,0;1487955,35234;1487955,317101;1450756,352335;37199,352335;0,317101;0,35234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Микро финансовая организация</w:t>
                  </w:r>
                </w:p>
              </w:txbxContent>
            </v:textbox>
          </v:shape>
        </w:pict>
      </w: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илиния 32" o:spid="_x0000_s1044" style="position:absolute;left:0;text-align:left;margin-left:143.7pt;margin-top:3.8pt;width:117.15pt;height:27.75pt;z-index:251673600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" adj="-11796480,,5400" path="m,53411c,23913,23913,,53411,l2083016,v29498,,53411,23913,53411,53411l2136427,480695v,29498,-23913,53411,-53411,53411l53411,534106c23913,534106,,510193,,480695l,53411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35234;37199,0;1450756,0;1487955,35234;1487955,317101;1450756,352335;37199,352335;0,317101;0,35234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Центр поддержки предприним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а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тельства</w:t>
                  </w:r>
                </w:p>
              </w:txbxContent>
            </v:textbox>
          </v:shape>
        </w:pict>
      </w:r>
    </w:p>
    <w:p w:rsidR="00D169EC" w:rsidRPr="00D169EC" w:rsidRDefault="00D169EC" w:rsidP="00356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43DD4">
        <w:rPr>
          <w:rFonts w:ascii="Times New Roman" w:eastAsia="Times New Roman" w:hAnsi="Times New Roman"/>
          <w:noProof/>
          <w:sz w:val="28"/>
          <w:szCs w:val="28"/>
        </w:rPr>
        <w:pict>
          <v:shape id="Полилиния 31" o:spid="_x0000_s1045" style="position:absolute;left:0;text-align:left;margin-left:145.2pt;margin-top:14.45pt;width:117.15pt;height:27.7pt;z-index:251674624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" adj="-11796480,,5400" path="m,53411c,23913,23913,,53411,l2083016,v29498,,53411,23913,53411,53411l2136427,480695v,29498,-23913,53411,-53411,53411l53411,534106c23913,534106,,510193,,480695l,53411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35179;37195,0;1450610,0;1487805,35179;1487805,316611;1450610,351790;37195,351790;0,316611;0,35179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МФЦ для бизнеса</w:t>
                  </w:r>
                </w:p>
              </w:txbxContent>
            </v:textbox>
          </v:shape>
        </w:pict>
      </w:r>
      <w:r w:rsidRPr="00343DD4">
        <w:rPr>
          <w:rFonts w:ascii="Times New Roman" w:eastAsia="Times New Roman" w:hAnsi="Times New Roman"/>
          <w:noProof/>
          <w:sz w:val="28"/>
          <w:szCs w:val="28"/>
        </w:rPr>
        <w:pict>
          <v:shape id="Полилиния 27" o:spid="_x0000_s1050" style="position:absolute;left:0;text-align:left;margin-left:268.7pt;margin-top:.7pt;width:117.15pt;height:26.25pt;z-index:251679744;visibility:visible;mso-height-relative:margin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" adj="-11796480,,5400" path="m,53411c,23913,23913,,53411,l2083016,v29498,,53411,23913,53411,53411l2136427,480695v,29498,-23913,53411,-53411,53411l53411,534106c23913,534106,,510193,,480695l,53411xe" fillcolor="#70ad47" strokecolor="window" strokeweight="1.5pt">
            <v:stroke joinstyle="miter"/>
            <v:formulas/>
            <v:path arrowok="t" o:connecttype="custom" o:connectlocs="0,33338;37195,0;1450610,0;1487805,33338;1487805,300037;1450610,333375;37195,333375;0,300037;0,33338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 w:rsidRPr="00331DB3">
                    <w:rPr>
                      <w:color w:val="000000"/>
                      <w:kern w:val="24"/>
                      <w:sz w:val="16"/>
                      <w:szCs w:val="16"/>
                    </w:rPr>
                    <w:t>Субсидии за счет республика</w:t>
                  </w:r>
                  <w:r w:rsidRPr="00331DB3">
                    <w:rPr>
                      <w:color w:val="000000"/>
                      <w:kern w:val="24"/>
                      <w:sz w:val="16"/>
                      <w:szCs w:val="16"/>
                    </w:rPr>
                    <w:t>н</w:t>
                  </w:r>
                  <w:r w:rsidRPr="00331DB3">
                    <w:rPr>
                      <w:color w:val="000000"/>
                      <w:kern w:val="24"/>
                      <w:sz w:val="16"/>
                      <w:szCs w:val="16"/>
                    </w:rPr>
                    <w:t>ского</w:t>
                  </w:r>
                  <w:r w:rsidRPr="00331DB3">
                    <w:t xml:space="preserve"> </w:t>
                  </w:r>
                  <w:r w:rsidRPr="00331DB3">
                    <w:rPr>
                      <w:color w:val="000000"/>
                      <w:kern w:val="24"/>
                      <w:sz w:val="16"/>
                      <w:szCs w:val="16"/>
                    </w:rPr>
                    <w:t>бюджета</w:t>
                  </w:r>
                </w:p>
              </w:txbxContent>
            </v:textbox>
          </v:shape>
        </w:pict>
      </w:r>
    </w:p>
    <w:p w:rsidR="00D169EC" w:rsidRPr="00D169EC" w:rsidRDefault="00D169EC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3DD4">
        <w:rPr>
          <w:rFonts w:ascii="Times New Roman" w:eastAsia="Times New Roman" w:hAnsi="Times New Roman"/>
          <w:noProof/>
          <w:sz w:val="28"/>
          <w:szCs w:val="28"/>
        </w:rPr>
        <w:pict>
          <v:shape id="Полилиния 28" o:spid="_x0000_s1051" style="position:absolute;left:0;text-align:left;margin-left:269.45pt;margin-top:3.05pt;width:117.15pt;height:27.7pt;z-index:-251635712;visibility:visible;v-text-anchor:middle" coordsize="2136427,534106" o:spt="100" wrapcoords="0 -14435 -13695 0 -13695 505235 0 534106 2122732 534106 2136427 534106 2150122 447494 2150122 14435 2122732 -14435 0 -1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" adj="-11796480,,5400" path="m,53411c,23913,23913,,53411,l2083016,v29498,,53411,23913,53411,53411l2136427,480695v,29498,-23913,53411,-53411,53411l53411,534106c23913,534106,,510193,,480695l,53411xe" fillcolor="#70ad47" strokecolor="window" strokeweight="1.5pt">
            <v:stroke joinstyle="miter"/>
            <v:formulas/>
            <v:path arrowok="t" o:connecttype="custom" o:connectlocs="0,35179;37195,0;1450610,0;1487805,35179;1487805,316611;1450610,351790;37195,351790;0,316611;0,35179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Региональная гарантийная о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р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ганизация</w:t>
                  </w:r>
                </w:p>
              </w:txbxContent>
            </v:textbox>
            <w10:wrap type="tight"/>
          </v:shape>
        </w:pict>
      </w: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3DD4">
        <w:rPr>
          <w:rFonts w:ascii="Times New Roman" w:eastAsia="Times New Roman" w:hAnsi="Times New Roman"/>
          <w:noProof/>
          <w:sz w:val="28"/>
          <w:szCs w:val="28"/>
        </w:rPr>
        <w:pict>
          <v:shape id="Полилиния 33" o:spid="_x0000_s1046" style="position:absolute;left:0;text-align:left;margin-left:146.7pt;margin-top:3.25pt;width:117.15pt;height:43.5pt;z-index:251675648;visibility:visible;mso-height-relative:margin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" adj="-11796480,,5400" path="m,53411c,23913,23913,,53411,l2083016,v29498,,53411,23913,53411,53411l2136427,480695v,29498,-23913,53411,-53411,53411l53411,534106c23913,534106,,510193,,480695l,53411xe" fillcolor="#b5d5a7" strokecolor="#70ad47" strokeweight=".5pt">
            <v:fill color2="#9cca86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55245;37195,0;1450610,0;1487805,55245;1487805,497205;1450610,552450;37195,552450;0,497205;0,55245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  <w:rPr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Центр народно-художественного промысла</w:t>
                  </w:r>
                </w:p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(на 2020 год)</w:t>
                  </w:r>
                </w:p>
              </w:txbxContent>
            </v:textbox>
          </v:shape>
        </w:pict>
      </w:r>
    </w:p>
    <w:p w:rsidR="00D169EC" w:rsidRPr="00D169EC" w:rsidRDefault="00343DD4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3DD4">
        <w:rPr>
          <w:rFonts w:ascii="Times New Roman" w:eastAsia="Times New Roman" w:hAnsi="Times New Roman"/>
          <w:noProof/>
          <w:sz w:val="28"/>
          <w:szCs w:val="28"/>
        </w:rPr>
        <w:pict>
          <v:shape id="Полилиния 29" o:spid="_x0000_s1052" style="position:absolute;left:0;text-align:left;margin-left:269.75pt;margin-top:.65pt;width:117.15pt;height:48.75pt;z-index:251681792;visibility:visible;v-text-anchor:middle" coordsize="2136427,534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" adj="-11796480,,5400" path="m,53411c,23913,23913,,53411,l2083016,v29498,,53411,23913,53411,53411l2136427,480695v,29498,-23913,53411,-53411,53411l53411,534106c23913,534106,,510193,,480695l,53411xe" fillcolor="#70ad47" strokecolor="window" strokeweight="1.5pt">
            <v:stroke joinstyle="miter"/>
            <v:formulas/>
            <v:path arrowok="t" o:connecttype="custom" o:connectlocs="0,61913;37199,0;1450756,0;1487955,61913;1487955,557212;1450756,619125;37199,619125;0,557212;0,61913" o:connectangles="0,0,0,0,0,0,0,0,0" textboxrect="0,0,2136427,534106"/>
            <v:textbox inset=".71675mm,.71675mm,.71675mm,.71675mm">
              <w:txbxContent>
                <w:p w:rsidR="00BC3184" w:rsidRDefault="00BC3184" w:rsidP="00D169EC">
                  <w:pPr>
                    <w:pStyle w:val="a6"/>
                    <w:spacing w:after="67" w:line="216" w:lineRule="auto"/>
                    <w:jc w:val="center"/>
                  </w:pP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Обеспечивает доступ к креди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т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ным и иным финансовым р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е</w:t>
                  </w:r>
                  <w:r>
                    <w:rPr>
                      <w:color w:val="000000"/>
                      <w:kern w:val="24"/>
                      <w:sz w:val="16"/>
                      <w:szCs w:val="16"/>
                    </w:rPr>
                    <w:t>сурсам путем предоставления гарантий и поручительства</w:t>
                  </w:r>
                </w:p>
              </w:txbxContent>
            </v:textbox>
          </v:shape>
        </w:pict>
      </w:r>
    </w:p>
    <w:p w:rsidR="00D169EC" w:rsidRPr="00D169EC" w:rsidRDefault="00D169EC" w:rsidP="00D169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D169EC" w:rsidRDefault="00D169EC" w:rsidP="00D169E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169EC" w:rsidRPr="00D169EC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Туризм</w:t>
      </w:r>
    </w:p>
    <w:p w:rsidR="00F62162" w:rsidRPr="00F62162" w:rsidRDefault="00F62162" w:rsidP="00D169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Тува привлекательна богатым историко-культурным наследием и сохрани</w:t>
      </w:r>
      <w:r w:rsidRPr="00F62162">
        <w:rPr>
          <w:rFonts w:ascii="Times New Roman" w:hAnsi="Times New Roman"/>
          <w:bCs/>
          <w:sz w:val="28"/>
          <w:szCs w:val="28"/>
        </w:rPr>
        <w:t>в</w:t>
      </w:r>
      <w:r w:rsidRPr="00F62162">
        <w:rPr>
          <w:rFonts w:ascii="Times New Roman" w:hAnsi="Times New Roman"/>
          <w:bCs/>
          <w:sz w:val="28"/>
          <w:szCs w:val="28"/>
        </w:rPr>
        <w:t>шейся этнической культурой, неотъемлемой частью которых являются традицио</w:t>
      </w:r>
      <w:r w:rsidRPr="00F62162">
        <w:rPr>
          <w:rFonts w:ascii="Times New Roman" w:hAnsi="Times New Roman"/>
          <w:bCs/>
          <w:sz w:val="28"/>
          <w:szCs w:val="28"/>
        </w:rPr>
        <w:t>н</w:t>
      </w:r>
      <w:r w:rsidRPr="00F62162">
        <w:rPr>
          <w:rFonts w:ascii="Times New Roman" w:hAnsi="Times New Roman"/>
          <w:bCs/>
          <w:sz w:val="28"/>
          <w:szCs w:val="28"/>
        </w:rPr>
        <w:t>ное жилище тувинцев-кочевников – юрта, национальная кухня, народные промыслы и ремесла, национальные виды искусства, в частности, горловое пение Хоомей, н</w:t>
      </w:r>
      <w:r w:rsidRPr="00F62162">
        <w:rPr>
          <w:rFonts w:ascii="Times New Roman" w:hAnsi="Times New Roman"/>
          <w:bCs/>
          <w:sz w:val="28"/>
          <w:szCs w:val="28"/>
        </w:rPr>
        <w:t>а</w:t>
      </w:r>
      <w:r w:rsidRPr="00F62162">
        <w:rPr>
          <w:rFonts w:ascii="Times New Roman" w:hAnsi="Times New Roman"/>
          <w:bCs/>
          <w:sz w:val="28"/>
          <w:szCs w:val="28"/>
        </w:rPr>
        <w:t>ц</w:t>
      </w:r>
      <w:r w:rsidR="003566D4">
        <w:rPr>
          <w:rFonts w:ascii="Times New Roman" w:hAnsi="Times New Roman"/>
          <w:bCs/>
          <w:sz w:val="28"/>
          <w:szCs w:val="28"/>
        </w:rPr>
        <w:t>иональные виды спорта – борьба х</w:t>
      </w:r>
      <w:r w:rsidRPr="00F62162">
        <w:rPr>
          <w:rFonts w:ascii="Times New Roman" w:hAnsi="Times New Roman"/>
          <w:bCs/>
          <w:sz w:val="28"/>
          <w:szCs w:val="28"/>
        </w:rPr>
        <w:t>уреш, конные скачки, а также уникальное соч</w:t>
      </w:r>
      <w:r w:rsidRPr="00F62162">
        <w:rPr>
          <w:rFonts w:ascii="Times New Roman" w:hAnsi="Times New Roman"/>
          <w:bCs/>
          <w:sz w:val="28"/>
          <w:szCs w:val="28"/>
        </w:rPr>
        <w:t>е</w:t>
      </w:r>
      <w:r w:rsidRPr="00F62162">
        <w:rPr>
          <w:rFonts w:ascii="Times New Roman" w:hAnsi="Times New Roman"/>
          <w:bCs/>
          <w:sz w:val="28"/>
          <w:szCs w:val="28"/>
        </w:rPr>
        <w:t xml:space="preserve">тание традиций шаманизма и буддизма. 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 xml:space="preserve">Республика обладает значительным туристско-рекреационным потенциалом. На ее территории сосредоточены </w:t>
      </w:r>
      <w:r w:rsidRPr="00F62162">
        <w:rPr>
          <w:rFonts w:ascii="Times New Roman" w:hAnsi="Times New Roman"/>
          <w:bCs/>
          <w:sz w:val="28"/>
          <w:szCs w:val="28"/>
          <w:lang w:val="tt-RU"/>
        </w:rPr>
        <w:t>959 объектов культурного наследия</w:t>
      </w:r>
      <w:r w:rsidRPr="00F62162">
        <w:rPr>
          <w:rFonts w:ascii="Times New Roman" w:hAnsi="Times New Roman"/>
          <w:bCs/>
          <w:sz w:val="28"/>
          <w:szCs w:val="28"/>
        </w:rPr>
        <w:t>, из них объе</w:t>
      </w:r>
      <w:r w:rsidRPr="00F62162">
        <w:rPr>
          <w:rFonts w:ascii="Times New Roman" w:hAnsi="Times New Roman"/>
          <w:bCs/>
          <w:sz w:val="28"/>
          <w:szCs w:val="28"/>
        </w:rPr>
        <w:t>к</w:t>
      </w:r>
      <w:r w:rsidRPr="00F62162">
        <w:rPr>
          <w:rFonts w:ascii="Times New Roman" w:hAnsi="Times New Roman"/>
          <w:bCs/>
          <w:sz w:val="28"/>
          <w:szCs w:val="28"/>
        </w:rPr>
        <w:t>ты археологического наследия – 729, памятники истории и культуры – 72, фед</w:t>
      </w:r>
      <w:r w:rsidRPr="00F62162">
        <w:rPr>
          <w:rFonts w:ascii="Times New Roman" w:hAnsi="Times New Roman"/>
          <w:bCs/>
          <w:sz w:val="28"/>
          <w:szCs w:val="28"/>
        </w:rPr>
        <w:t>е</w:t>
      </w:r>
      <w:r w:rsidRPr="00F62162">
        <w:rPr>
          <w:rFonts w:ascii="Times New Roman" w:hAnsi="Times New Roman"/>
          <w:bCs/>
          <w:sz w:val="28"/>
          <w:szCs w:val="28"/>
        </w:rPr>
        <w:t>рального значения – 2, выявленные объекты культурного наследия – 156.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lastRenderedPageBreak/>
        <w:t xml:space="preserve">На территории Республики Тыва сосредоточено 2 заповедника («Убсунурская котловина», «Азас»); 1 природный парк («Тыва»); 14 государственных природных заказников; 15 памятников природы; 34 минеральных источника; 11 солено-грязевых озер; более 60 процентов территории </w:t>
      </w:r>
      <w:r w:rsidR="00F62162">
        <w:rPr>
          <w:rFonts w:ascii="Times New Roman" w:hAnsi="Times New Roman"/>
          <w:bCs/>
          <w:sz w:val="28"/>
          <w:szCs w:val="28"/>
        </w:rPr>
        <w:t>–</w:t>
      </w:r>
      <w:r w:rsidRPr="00F62162">
        <w:rPr>
          <w:rFonts w:ascii="Times New Roman" w:hAnsi="Times New Roman"/>
          <w:bCs/>
          <w:sz w:val="28"/>
          <w:szCs w:val="28"/>
        </w:rPr>
        <w:t xml:space="preserve"> охотничьи угодья.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К основным достопримечательностям и культурно-этнографическим объектам относятся: Государственный природный биосферный заповедник «Убсунурская котловина», являющийся памятником всемирного природного наследия ЮНЕСКО, курганы Аржаан-1 и Аржаан-2 – древние памятники скифского времени, развалины уйгурских крепостей, Верхне-Чаданский буддийский храм-монастырь «Устуу-Хурээ», памятники Орхоно-Енисейской письменности – 150 камней с письменами, скалы – «верблюды», «дорога Чингисхана».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Республика Тыва является со стороны Азиатско-Тихоокеанского региона «В</w:t>
      </w:r>
      <w:r w:rsidRPr="00F62162">
        <w:rPr>
          <w:rFonts w:ascii="Times New Roman" w:hAnsi="Times New Roman"/>
          <w:bCs/>
          <w:sz w:val="28"/>
          <w:szCs w:val="28"/>
        </w:rPr>
        <w:t>о</w:t>
      </w:r>
      <w:r w:rsidRPr="00F62162">
        <w:rPr>
          <w:rFonts w:ascii="Times New Roman" w:hAnsi="Times New Roman"/>
          <w:bCs/>
          <w:sz w:val="28"/>
          <w:szCs w:val="28"/>
        </w:rPr>
        <w:t xml:space="preserve">ротами в Сибирь». Туристский инфраструктурный потенциал </w:t>
      </w:r>
      <w:r w:rsidR="003566D4">
        <w:rPr>
          <w:rFonts w:ascii="Times New Roman" w:hAnsi="Times New Roman"/>
          <w:bCs/>
          <w:sz w:val="28"/>
          <w:szCs w:val="28"/>
        </w:rPr>
        <w:t>р</w:t>
      </w:r>
      <w:r w:rsidRPr="00F62162">
        <w:rPr>
          <w:rFonts w:ascii="Times New Roman" w:hAnsi="Times New Roman"/>
          <w:bCs/>
          <w:sz w:val="28"/>
          <w:szCs w:val="28"/>
        </w:rPr>
        <w:t>еспублики предста</w:t>
      </w:r>
      <w:r w:rsidRPr="00F62162">
        <w:rPr>
          <w:rFonts w:ascii="Times New Roman" w:hAnsi="Times New Roman"/>
          <w:bCs/>
          <w:sz w:val="28"/>
          <w:szCs w:val="28"/>
        </w:rPr>
        <w:t>в</w:t>
      </w:r>
      <w:r w:rsidR="003566D4">
        <w:rPr>
          <w:rFonts w:ascii="Times New Roman" w:hAnsi="Times New Roman"/>
          <w:bCs/>
          <w:sz w:val="28"/>
          <w:szCs w:val="28"/>
        </w:rPr>
        <w:t>лен а</w:t>
      </w:r>
      <w:r w:rsidRPr="00F62162">
        <w:rPr>
          <w:rFonts w:ascii="Times New Roman" w:hAnsi="Times New Roman"/>
          <w:bCs/>
          <w:sz w:val="28"/>
          <w:szCs w:val="28"/>
        </w:rPr>
        <w:t>эропортом «Кызыл», позволяющим принимать современные типы воздушных судов, расширяет географию полетов с регионами России.  Изменено направление федеральной трассы в сторону Кызыл – Улаангом (Монголия), дающее возможность реализации нового транспортного коридора с регионами Сибирского федерального округа Р</w:t>
      </w:r>
      <w:r w:rsidR="00B96C48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F62162">
        <w:rPr>
          <w:rFonts w:ascii="Times New Roman" w:hAnsi="Times New Roman"/>
          <w:bCs/>
          <w:sz w:val="28"/>
          <w:szCs w:val="28"/>
        </w:rPr>
        <w:t>Ф</w:t>
      </w:r>
      <w:r w:rsidR="00B96C48">
        <w:rPr>
          <w:rFonts w:ascii="Times New Roman" w:hAnsi="Times New Roman"/>
          <w:bCs/>
          <w:sz w:val="28"/>
          <w:szCs w:val="28"/>
        </w:rPr>
        <w:t>едерации</w:t>
      </w:r>
      <w:r w:rsidRPr="00F62162">
        <w:rPr>
          <w:rFonts w:ascii="Times New Roman" w:hAnsi="Times New Roman"/>
          <w:bCs/>
          <w:sz w:val="28"/>
          <w:szCs w:val="28"/>
        </w:rPr>
        <w:t xml:space="preserve"> и Монголии. Также в г. Кызыле располагается би</w:t>
      </w:r>
      <w:r w:rsidRPr="00F62162">
        <w:rPr>
          <w:rFonts w:ascii="Times New Roman" w:hAnsi="Times New Roman"/>
          <w:bCs/>
          <w:sz w:val="28"/>
          <w:szCs w:val="28"/>
        </w:rPr>
        <w:t>з</w:t>
      </w:r>
      <w:r w:rsidRPr="00F62162">
        <w:rPr>
          <w:rFonts w:ascii="Times New Roman" w:hAnsi="Times New Roman"/>
          <w:bCs/>
          <w:sz w:val="28"/>
          <w:szCs w:val="28"/>
        </w:rPr>
        <w:t>нес-отель «Азимут Отель Эне-Сай», имеющий в России самую высшую категорию размещения.</w:t>
      </w:r>
    </w:p>
    <w:p w:rsidR="00D169EC" w:rsidRPr="00F62162" w:rsidRDefault="00D169EC" w:rsidP="00F62162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Разработан реестр туристских маршрутов. Реестр состоит из 18 маршрутов, которые осуществляются ГАУ «Информационный центр туризма Республики Т</w:t>
      </w:r>
      <w:r w:rsidRPr="00F62162">
        <w:rPr>
          <w:rFonts w:ascii="Times New Roman" w:hAnsi="Times New Roman"/>
          <w:sz w:val="28"/>
          <w:szCs w:val="28"/>
        </w:rPr>
        <w:t>ы</w:t>
      </w:r>
      <w:r w:rsidRPr="00F62162">
        <w:rPr>
          <w:rFonts w:ascii="Times New Roman" w:hAnsi="Times New Roman"/>
          <w:sz w:val="28"/>
          <w:szCs w:val="28"/>
        </w:rPr>
        <w:t>ва» и 15 турфирмами, в том числе детских – 10 турмаршрутов, ориентированных на людей с ограниченными физическими возможностями и маломобильных групп – 5 турмаршрутов.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Объекты туризма: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мараловодческое хозяйство с зоной отдыха ТУРАН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2013;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бизнес-отель АЗИМУТ отель ЭНЕ-САЙ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2017;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этнотуристский комплекс АЛДЫН-БУЛАК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2013;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реконструкция автодороги к соленному озеру ДУС-ХОЛЬ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2014;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реконструкция комплекса АЭРОПОРТ КЫЗЫЛ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2017;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многосторонний пункт пропуска ХАНДАГАЙТЫ-БОРШОО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2021;</w:t>
      </w:r>
    </w:p>
    <w:p w:rsidR="00D169EC" w:rsidRPr="00F62162" w:rsidRDefault="00D169EC" w:rsidP="00F62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- буддийский монастырь УСТУУ-ХУРЭЭ</w:t>
      </w:r>
      <w:r w:rsidR="00B96C48">
        <w:rPr>
          <w:rFonts w:ascii="Times New Roman" w:hAnsi="Times New Roman"/>
          <w:bCs/>
          <w:sz w:val="28"/>
          <w:szCs w:val="28"/>
        </w:rPr>
        <w:t>,</w:t>
      </w:r>
      <w:r w:rsidRPr="00F62162">
        <w:rPr>
          <w:rFonts w:ascii="Times New Roman" w:hAnsi="Times New Roman"/>
          <w:bCs/>
          <w:sz w:val="28"/>
          <w:szCs w:val="28"/>
        </w:rPr>
        <w:t xml:space="preserve"> 2012</w:t>
      </w:r>
    </w:p>
    <w:p w:rsidR="00992489" w:rsidRDefault="00992489" w:rsidP="009924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Комплексный инвестиционный проект «Енисейская Сибирь»</w:t>
      </w: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Енисейская Сибирь – это универсальный мост между Востоком и Западом, точка притяжения больших человеческих ресурсов и масштабных инвестиций.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Одними из драйверов роста и площадкой межрегиональной экономической интеграции станет реализация приоритетных инфраструктурных проектов: 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- строительство железной дороги Курагино - Кызыл и продление ее в Китай;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- создание трансграничного автомобильного коридора «Красноярск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 Абакан – Ак-Довурак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 Чадан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 Хандагайты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 Улангом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 Ховд 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–</w:t>
      </w:r>
      <w:r w:rsidR="00B96C48">
        <w:rPr>
          <w:rFonts w:ascii="Times New Roman" w:hAnsi="Times New Roman"/>
          <w:color w:val="000000"/>
          <w:kern w:val="24"/>
          <w:sz w:val="28"/>
          <w:szCs w:val="28"/>
        </w:rPr>
        <w:t xml:space="preserve"> Урумчи».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Решение вопросов по созданию масштабной транспортной инфраструктуры позволит в дальнейшем наращивать субъектам Российской Федерации объ</w:t>
      </w:r>
      <w:r w:rsidR="00F62162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м груз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о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>перевозок угля свыше 20 млн. тонн в год и пассажирооборота свыше 25 млн. чел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о</w:t>
      </w: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>век, будет способствовать развитию въездного туризма и увеличению поступления таможенных платежей в бюджет страны.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F62162">
        <w:rPr>
          <w:rFonts w:ascii="Times New Roman" w:hAnsi="Times New Roman"/>
          <w:color w:val="000000"/>
          <w:kern w:val="24"/>
          <w:sz w:val="28"/>
          <w:szCs w:val="28"/>
        </w:rPr>
        <w:t xml:space="preserve">В перечень проектов, включенных в комплексный инвестиционный проект «Енисейская Сибирь» (далее – КИП «Енисейская Сибирь»), от Республики Тыва вошли 12 инвестиционных проектов. 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Инвестиционная емкость проекта составляет более 400 млрд рублей.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Ожидаемые эффекты от реализации проекта: более 30 тыс. новых рабочих мест, </w:t>
      </w:r>
      <w:r w:rsidRPr="00F62162">
        <w:rPr>
          <w:rFonts w:ascii="Times New Roman" w:hAnsi="Times New Roman"/>
          <w:color w:val="000000"/>
          <w:sz w:val="28"/>
          <w:szCs w:val="28"/>
        </w:rPr>
        <w:t>налоговые поступления в бюджеты всех уровней составят более 500 млн. ру</w:t>
      </w:r>
      <w:r w:rsidRPr="00F62162">
        <w:rPr>
          <w:rFonts w:ascii="Times New Roman" w:hAnsi="Times New Roman"/>
          <w:color w:val="000000"/>
          <w:sz w:val="28"/>
          <w:szCs w:val="28"/>
        </w:rPr>
        <w:t>б</w:t>
      </w:r>
      <w:r w:rsidRPr="00F62162">
        <w:rPr>
          <w:rFonts w:ascii="Times New Roman" w:hAnsi="Times New Roman"/>
          <w:color w:val="000000"/>
          <w:sz w:val="28"/>
          <w:szCs w:val="28"/>
        </w:rPr>
        <w:t>лей.</w:t>
      </w:r>
    </w:p>
    <w:p w:rsidR="00D169EC" w:rsidRPr="00F62162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D169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Промышленный парк «Индустриальный парк г. Кызыла»</w:t>
      </w:r>
    </w:p>
    <w:p w:rsidR="00D169EC" w:rsidRPr="00F62162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</w:rPr>
        <w:t xml:space="preserve">Цель проекта </w:t>
      </w:r>
      <w:r w:rsidR="00F62162">
        <w:rPr>
          <w:rFonts w:ascii="Times New Roman" w:hAnsi="Times New Roman"/>
          <w:color w:val="000000"/>
          <w:sz w:val="28"/>
          <w:szCs w:val="28"/>
        </w:rPr>
        <w:t>–</w:t>
      </w:r>
      <w:r w:rsidRPr="00F62162">
        <w:rPr>
          <w:rFonts w:ascii="Times New Roman" w:hAnsi="Times New Roman"/>
          <w:color w:val="000000"/>
          <w:sz w:val="28"/>
          <w:szCs w:val="28"/>
        </w:rPr>
        <w:t xml:space="preserve"> создание организованной инвестиционной площадки, обор</w:t>
      </w:r>
      <w:r w:rsidRPr="00F62162">
        <w:rPr>
          <w:rFonts w:ascii="Times New Roman" w:hAnsi="Times New Roman"/>
          <w:color w:val="000000"/>
          <w:sz w:val="28"/>
          <w:szCs w:val="28"/>
        </w:rPr>
        <w:t>у</w:t>
      </w:r>
      <w:r w:rsidRPr="00F62162">
        <w:rPr>
          <w:rFonts w:ascii="Times New Roman" w:hAnsi="Times New Roman"/>
          <w:color w:val="000000"/>
          <w:sz w:val="28"/>
          <w:szCs w:val="28"/>
        </w:rPr>
        <w:t>дованной полным комплексом коммунальной, энергетической и транспортной и</w:t>
      </w:r>
      <w:r w:rsidRPr="00F62162">
        <w:rPr>
          <w:rFonts w:ascii="Times New Roman" w:hAnsi="Times New Roman"/>
          <w:color w:val="000000"/>
          <w:sz w:val="28"/>
          <w:szCs w:val="28"/>
        </w:rPr>
        <w:t>н</w:t>
      </w:r>
      <w:r w:rsidRPr="00F62162">
        <w:rPr>
          <w:rFonts w:ascii="Times New Roman" w:hAnsi="Times New Roman"/>
          <w:color w:val="000000"/>
          <w:sz w:val="28"/>
          <w:szCs w:val="28"/>
        </w:rPr>
        <w:t>фраструктуры, как основы для создания потенциального кластер</w:t>
      </w:r>
      <w:r w:rsidR="00B96C48">
        <w:rPr>
          <w:rFonts w:ascii="Times New Roman" w:hAnsi="Times New Roman"/>
          <w:color w:val="000000"/>
          <w:sz w:val="28"/>
          <w:szCs w:val="28"/>
        </w:rPr>
        <w:t>а обрабатывающих производств в Р</w:t>
      </w:r>
      <w:r w:rsidRPr="00F62162">
        <w:rPr>
          <w:rFonts w:ascii="Times New Roman" w:hAnsi="Times New Roman"/>
          <w:color w:val="000000"/>
          <w:sz w:val="28"/>
          <w:szCs w:val="28"/>
        </w:rPr>
        <w:t>еспублике Тыва.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Локализация производства в индустриальном парке г. Кызыла позволит сэк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номить значительные средства – более 30</w:t>
      </w:r>
      <w:r w:rsid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162">
        <w:rPr>
          <w:rFonts w:ascii="Times New Roman" w:hAnsi="Times New Roman"/>
          <w:sz w:val="28"/>
          <w:szCs w:val="28"/>
        </w:rPr>
        <w:t>процентов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инвестиций – за счет модели размещения </w:t>
      </w:r>
      <w:r w:rsid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built-to-suit</w:t>
      </w:r>
      <w:r w:rsid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всей необходимой инфраструктурой. Предпринимат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могут начать бизнес, не инвестируя в создание инженерной инфраструктуры. </w:t>
      </w:r>
    </w:p>
    <w:p w:rsidR="00D169EC" w:rsidRPr="00F62162" w:rsidRDefault="00D169EC" w:rsidP="00F621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</w:rPr>
        <w:t>Индустриальный парк разместится на участке общей площадью 30 га, расп</w:t>
      </w:r>
      <w:r w:rsidRPr="00F62162">
        <w:rPr>
          <w:rFonts w:ascii="Times New Roman" w:hAnsi="Times New Roman"/>
          <w:color w:val="000000"/>
          <w:sz w:val="28"/>
          <w:szCs w:val="28"/>
        </w:rPr>
        <w:t>о</w:t>
      </w:r>
      <w:r w:rsidRPr="00F62162">
        <w:rPr>
          <w:rFonts w:ascii="Times New Roman" w:hAnsi="Times New Roman"/>
          <w:color w:val="000000"/>
          <w:sz w:val="28"/>
          <w:szCs w:val="28"/>
        </w:rPr>
        <w:t>ложенном примерно в 6 к</w:t>
      </w:r>
      <w:r w:rsidR="00A94F55">
        <w:rPr>
          <w:rFonts w:ascii="Times New Roman" w:hAnsi="Times New Roman"/>
          <w:color w:val="000000"/>
          <w:sz w:val="28"/>
          <w:szCs w:val="28"/>
        </w:rPr>
        <w:t>м</w:t>
      </w:r>
      <w:r w:rsidRPr="00F62162">
        <w:rPr>
          <w:rFonts w:ascii="Times New Roman" w:hAnsi="Times New Roman"/>
          <w:color w:val="000000"/>
          <w:sz w:val="28"/>
          <w:szCs w:val="28"/>
        </w:rPr>
        <w:t xml:space="preserve"> от центра г. Кызыл</w:t>
      </w:r>
      <w:r w:rsidR="00B96C48">
        <w:rPr>
          <w:rFonts w:ascii="Times New Roman" w:hAnsi="Times New Roman"/>
          <w:color w:val="000000"/>
          <w:sz w:val="28"/>
          <w:szCs w:val="28"/>
        </w:rPr>
        <w:t>а</w:t>
      </w:r>
      <w:r w:rsidRPr="00F62162">
        <w:rPr>
          <w:rFonts w:ascii="Times New Roman" w:hAnsi="Times New Roman"/>
          <w:color w:val="000000"/>
          <w:sz w:val="28"/>
          <w:szCs w:val="28"/>
        </w:rPr>
        <w:t xml:space="preserve"> и в 7 к</w:t>
      </w:r>
      <w:r w:rsidR="00A94F55">
        <w:rPr>
          <w:rFonts w:ascii="Times New Roman" w:hAnsi="Times New Roman"/>
          <w:color w:val="000000"/>
          <w:sz w:val="28"/>
          <w:szCs w:val="28"/>
        </w:rPr>
        <w:t>м</w:t>
      </w:r>
      <w:r w:rsidRPr="00F62162">
        <w:rPr>
          <w:rFonts w:ascii="Times New Roman" w:hAnsi="Times New Roman"/>
          <w:color w:val="000000"/>
          <w:sz w:val="28"/>
          <w:szCs w:val="28"/>
        </w:rPr>
        <w:t xml:space="preserve"> от регионального аэропорта г. Кызыл</w:t>
      </w:r>
      <w:r w:rsidR="00B96C48">
        <w:rPr>
          <w:rFonts w:ascii="Times New Roman" w:hAnsi="Times New Roman"/>
          <w:color w:val="000000"/>
          <w:sz w:val="28"/>
          <w:szCs w:val="28"/>
        </w:rPr>
        <w:t>а</w:t>
      </w:r>
      <w:r w:rsidRPr="00F62162">
        <w:rPr>
          <w:rFonts w:ascii="Times New Roman" w:hAnsi="Times New Roman"/>
          <w:color w:val="000000"/>
          <w:sz w:val="28"/>
          <w:szCs w:val="28"/>
        </w:rPr>
        <w:t>, а также вблизи от федеральной автомобильной дороги Р257 «Енисе́й» (М54).</w:t>
      </w:r>
    </w:p>
    <w:p w:rsidR="00F62162" w:rsidRDefault="00D169EC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Основные специализации промышленного парка:</w:t>
      </w:r>
    </w:p>
    <w:p w:rsidR="00F62162" w:rsidRDefault="00F62162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169EC" w:rsidRPr="00F62162">
        <w:rPr>
          <w:rFonts w:ascii="Times New Roman" w:hAnsi="Times New Roman"/>
          <w:sz w:val="28"/>
          <w:szCs w:val="28"/>
        </w:rPr>
        <w:t>роизводство строительных материалов и товаров для дома;</w:t>
      </w:r>
    </w:p>
    <w:p w:rsidR="00F62162" w:rsidRDefault="00F62162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169EC" w:rsidRPr="00F62162">
        <w:rPr>
          <w:rFonts w:ascii="Times New Roman" w:hAnsi="Times New Roman"/>
          <w:sz w:val="28"/>
          <w:szCs w:val="28"/>
        </w:rPr>
        <w:t>еревообрабатывающее производство;</w:t>
      </w:r>
    </w:p>
    <w:p w:rsidR="00F62162" w:rsidRDefault="00F62162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169EC" w:rsidRPr="00F62162">
        <w:rPr>
          <w:rFonts w:ascii="Times New Roman" w:hAnsi="Times New Roman"/>
          <w:sz w:val="28"/>
          <w:szCs w:val="28"/>
        </w:rPr>
        <w:t>ищевые и непищевые перерабатывающие производства;</w:t>
      </w:r>
    </w:p>
    <w:p w:rsidR="00D169EC" w:rsidRPr="00F62162" w:rsidRDefault="00F62162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169EC" w:rsidRPr="00F62162">
        <w:rPr>
          <w:rFonts w:ascii="Times New Roman" w:hAnsi="Times New Roman"/>
          <w:sz w:val="28"/>
          <w:szCs w:val="28"/>
        </w:rPr>
        <w:t>ранспортно-логистические услуги.</w:t>
      </w:r>
    </w:p>
    <w:p w:rsidR="00D169EC" w:rsidRPr="00F62162" w:rsidRDefault="00D169EC" w:rsidP="00F62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По вопросам размещения производства на территории Индустриального парка г. Кызыла просим связываться по следующим контактным да</w:t>
      </w:r>
      <w:r w:rsidR="00F62162">
        <w:rPr>
          <w:rFonts w:ascii="Times New Roman" w:hAnsi="Times New Roman"/>
          <w:sz w:val="28"/>
          <w:szCs w:val="28"/>
        </w:rPr>
        <w:t xml:space="preserve">нным </w:t>
      </w:r>
      <w:r w:rsidR="00F62162"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F62162">
        <w:rPr>
          <w:rFonts w:ascii="Times New Roman" w:hAnsi="Times New Roman"/>
          <w:sz w:val="28"/>
          <w:szCs w:val="28"/>
        </w:rPr>
        <w:t xml:space="preserve"> т</w:t>
      </w:r>
      <w:r w:rsidRPr="00F62162">
        <w:rPr>
          <w:rFonts w:ascii="Times New Roman" w:hAnsi="Times New Roman"/>
          <w:sz w:val="28"/>
          <w:szCs w:val="28"/>
        </w:rPr>
        <w:t>ел</w:t>
      </w:r>
      <w:r w:rsidR="00F62162">
        <w:rPr>
          <w:rFonts w:ascii="Times New Roman" w:hAnsi="Times New Roman"/>
          <w:sz w:val="28"/>
          <w:szCs w:val="28"/>
        </w:rPr>
        <w:t>: 8 (394</w:t>
      </w:r>
      <w:r w:rsidRPr="00F62162">
        <w:rPr>
          <w:rFonts w:ascii="Times New Roman" w:hAnsi="Times New Roman"/>
          <w:sz w:val="28"/>
          <w:szCs w:val="28"/>
        </w:rPr>
        <w:t xml:space="preserve">22) </w:t>
      </w:r>
      <w:r w:rsidR="00B96C48">
        <w:rPr>
          <w:rFonts w:ascii="Times New Roman" w:hAnsi="Times New Roman"/>
          <w:sz w:val="28"/>
          <w:szCs w:val="28"/>
        </w:rPr>
        <w:t xml:space="preserve"> </w:t>
      </w:r>
      <w:r w:rsidRPr="00F62162">
        <w:rPr>
          <w:rFonts w:ascii="Times New Roman" w:hAnsi="Times New Roman"/>
          <w:sz w:val="28"/>
          <w:szCs w:val="28"/>
        </w:rPr>
        <w:t xml:space="preserve">3 00 25, </w:t>
      </w:r>
      <w:r w:rsidRPr="00F62162">
        <w:rPr>
          <w:rFonts w:ascii="Times New Roman" w:hAnsi="Times New Roman"/>
          <w:sz w:val="28"/>
          <w:szCs w:val="28"/>
          <w:lang w:val="en-US"/>
        </w:rPr>
        <w:t>e</w:t>
      </w:r>
      <w:r w:rsidRPr="00F62162">
        <w:rPr>
          <w:rFonts w:ascii="Times New Roman" w:hAnsi="Times New Roman"/>
          <w:sz w:val="28"/>
          <w:szCs w:val="28"/>
        </w:rPr>
        <w:t>-</w:t>
      </w:r>
      <w:r w:rsidRPr="00F62162">
        <w:rPr>
          <w:rFonts w:ascii="Times New Roman" w:hAnsi="Times New Roman"/>
          <w:sz w:val="28"/>
          <w:szCs w:val="28"/>
          <w:lang w:val="en-US"/>
        </w:rPr>
        <w:t>mail</w:t>
      </w:r>
      <w:r w:rsidRPr="00F62162">
        <w:rPr>
          <w:rFonts w:ascii="Times New Roman" w:hAnsi="Times New Roman"/>
          <w:sz w:val="28"/>
          <w:szCs w:val="28"/>
        </w:rPr>
        <w:t>: 17</w:t>
      </w:r>
      <w:r w:rsidRPr="00F62162">
        <w:rPr>
          <w:rFonts w:ascii="Times New Roman" w:hAnsi="Times New Roman"/>
          <w:sz w:val="28"/>
          <w:szCs w:val="28"/>
          <w:lang w:val="en-US"/>
        </w:rPr>
        <w:t>invest</w:t>
      </w:r>
      <w:r w:rsidRPr="00F62162">
        <w:rPr>
          <w:rFonts w:ascii="Times New Roman" w:hAnsi="Times New Roman"/>
          <w:sz w:val="28"/>
          <w:szCs w:val="28"/>
        </w:rPr>
        <w:t>@</w:t>
      </w:r>
      <w:r w:rsidRPr="00F62162">
        <w:rPr>
          <w:rFonts w:ascii="Times New Roman" w:hAnsi="Times New Roman"/>
          <w:sz w:val="28"/>
          <w:szCs w:val="28"/>
          <w:lang w:val="en-US"/>
        </w:rPr>
        <w:t>mail</w:t>
      </w:r>
      <w:r w:rsidRPr="00F62162">
        <w:rPr>
          <w:rFonts w:ascii="Times New Roman" w:hAnsi="Times New Roman"/>
          <w:sz w:val="28"/>
          <w:szCs w:val="28"/>
        </w:rPr>
        <w:t>.</w:t>
      </w:r>
      <w:r w:rsidRPr="00F62162">
        <w:rPr>
          <w:rFonts w:ascii="Times New Roman" w:hAnsi="Times New Roman"/>
          <w:sz w:val="28"/>
          <w:szCs w:val="28"/>
          <w:lang w:val="en-US"/>
        </w:rPr>
        <w:t>ru</w:t>
      </w:r>
    </w:p>
    <w:p w:rsidR="00F62162" w:rsidRDefault="00F62162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Меры поддержки инвесторов в республике</w:t>
      </w: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Налоговые льготы для инвесторов</w:t>
      </w:r>
    </w:p>
    <w:p w:rsidR="00D169EC" w:rsidRPr="00F62162" w:rsidRDefault="00D169EC" w:rsidP="00992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A94F55" w:rsidRDefault="00B96C48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A94F55">
        <w:rPr>
          <w:rFonts w:ascii="Times New Roman" w:hAnsi="Times New Roman"/>
          <w:sz w:val="28"/>
          <w:szCs w:val="28"/>
        </w:rPr>
        <w:t xml:space="preserve">Единый налог при </w:t>
      </w:r>
      <w:r>
        <w:rPr>
          <w:rFonts w:ascii="Times New Roman" w:hAnsi="Times New Roman"/>
          <w:sz w:val="28"/>
          <w:szCs w:val="28"/>
        </w:rPr>
        <w:t>упрощенной системе налогообложения</w:t>
      </w:r>
    </w:p>
    <w:p w:rsidR="00D169EC" w:rsidRPr="00A94F55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Снижение налоговой ставки до 0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процента.</w:t>
      </w:r>
    </w:p>
    <w:p w:rsidR="00D169EC" w:rsidRPr="00A94F55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впервые зарегистрированные и реализующие инв</w:t>
      </w:r>
      <w:r w:rsidRPr="00A94F55">
        <w:rPr>
          <w:rFonts w:ascii="Times New Roman" w:hAnsi="Times New Roman"/>
          <w:sz w:val="28"/>
          <w:szCs w:val="28"/>
        </w:rPr>
        <w:t>е</w:t>
      </w:r>
      <w:r w:rsidRPr="00A94F55">
        <w:rPr>
          <w:rFonts w:ascii="Times New Roman" w:hAnsi="Times New Roman"/>
          <w:sz w:val="28"/>
          <w:szCs w:val="28"/>
        </w:rPr>
        <w:t xml:space="preserve">стиционные и инновационные проекты на территории Республики Тыва, субъекты </w:t>
      </w:r>
      <w:r w:rsidR="00B96C48">
        <w:rPr>
          <w:rFonts w:ascii="Times New Roman" w:hAnsi="Times New Roman"/>
          <w:sz w:val="28"/>
          <w:szCs w:val="28"/>
        </w:rPr>
        <w:t>МСП</w:t>
      </w:r>
      <w:r w:rsidRPr="00A94F55">
        <w:rPr>
          <w:rFonts w:ascii="Times New Roman" w:hAnsi="Times New Roman"/>
          <w:sz w:val="28"/>
          <w:szCs w:val="28"/>
        </w:rPr>
        <w:t xml:space="preserve"> по 13 видам деятельности по ОКВЭД2</w:t>
      </w:r>
      <w:r w:rsidR="00B96C48">
        <w:rPr>
          <w:rFonts w:ascii="Times New Roman" w:hAnsi="Times New Roman"/>
          <w:sz w:val="28"/>
          <w:szCs w:val="28"/>
        </w:rPr>
        <w:t>.</w:t>
      </w:r>
    </w:p>
    <w:p w:rsidR="00D169EC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2489" w:rsidRPr="00A94F55" w:rsidRDefault="00992489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69EC" w:rsidRPr="00A94F55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lastRenderedPageBreak/>
        <w:t>Снижение налоговой ставки с 6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Pr="00A94F55">
        <w:rPr>
          <w:rFonts w:ascii="Times New Roman" w:hAnsi="Times New Roman"/>
          <w:sz w:val="28"/>
          <w:szCs w:val="28"/>
        </w:rPr>
        <w:t>до 4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реализующие инвестиционные и инновационные пр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 xml:space="preserve">екты на территории Республики Тыва, субъекты </w:t>
      </w:r>
      <w:r w:rsidR="00B96C48">
        <w:rPr>
          <w:rFonts w:ascii="Times New Roman" w:hAnsi="Times New Roman"/>
          <w:sz w:val="28"/>
          <w:szCs w:val="28"/>
        </w:rPr>
        <w:t>МСП</w:t>
      </w:r>
      <w:r w:rsidRPr="00A94F55">
        <w:rPr>
          <w:rFonts w:ascii="Times New Roman" w:hAnsi="Times New Roman"/>
          <w:sz w:val="28"/>
          <w:szCs w:val="28"/>
        </w:rPr>
        <w:t xml:space="preserve"> по 13 видам деятельности по ОКВЭД2</w:t>
      </w:r>
      <w:r w:rsidR="00B96C48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69EC" w:rsidRPr="00A94F55" w:rsidRDefault="00F62162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Снижение налоговой ставки с 15 </w:t>
      </w:r>
      <w:r w:rsidR="00D169EC" w:rsidRPr="00A94F55">
        <w:rPr>
          <w:rFonts w:ascii="Times New Roman" w:hAnsi="Times New Roman"/>
          <w:sz w:val="28"/>
          <w:szCs w:val="28"/>
        </w:rPr>
        <w:t>до 10</w:t>
      </w:r>
      <w:r w:rsidRPr="00A94F55">
        <w:rPr>
          <w:rFonts w:ascii="Times New Roman" w:hAnsi="Times New Roman"/>
          <w:sz w:val="28"/>
          <w:szCs w:val="28"/>
        </w:rPr>
        <w:t xml:space="preserve"> </w:t>
      </w:r>
      <w:r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реализующие инвестиционные и инновационные пр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 xml:space="preserve">екты на территории Республики Тыва, субъекты </w:t>
      </w:r>
      <w:r w:rsidR="00B96C48">
        <w:rPr>
          <w:rFonts w:ascii="Times New Roman" w:hAnsi="Times New Roman"/>
          <w:sz w:val="28"/>
          <w:szCs w:val="28"/>
        </w:rPr>
        <w:t>МСП</w:t>
      </w:r>
      <w:r w:rsidRPr="00A94F55">
        <w:rPr>
          <w:rFonts w:ascii="Times New Roman" w:hAnsi="Times New Roman"/>
          <w:sz w:val="28"/>
          <w:szCs w:val="28"/>
        </w:rPr>
        <w:t xml:space="preserve"> по 14 видам деятельности по ОКВЭД2</w:t>
      </w:r>
      <w:r w:rsidR="00B96C48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EC" w:rsidRPr="00A94F55" w:rsidRDefault="00F62162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Снижение налоговой ставки до 5 </w:t>
      </w:r>
      <w:r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реализующие инвестиционные и инновационные пр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 xml:space="preserve">екты на территории Республики Тыва, субъекты </w:t>
      </w:r>
      <w:r w:rsidR="00B96C48">
        <w:rPr>
          <w:rFonts w:ascii="Times New Roman" w:hAnsi="Times New Roman"/>
          <w:sz w:val="28"/>
          <w:szCs w:val="28"/>
        </w:rPr>
        <w:t xml:space="preserve">МСП </w:t>
      </w:r>
      <w:r w:rsidRPr="00A94F55">
        <w:rPr>
          <w:rFonts w:ascii="Times New Roman" w:hAnsi="Times New Roman"/>
          <w:sz w:val="28"/>
          <w:szCs w:val="28"/>
        </w:rPr>
        <w:t>в сфере туризма</w:t>
      </w:r>
      <w:r w:rsidR="00B96C48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Pr="00A94F55" w:rsidRDefault="00B96C48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A94F55">
        <w:rPr>
          <w:rFonts w:ascii="Times New Roman" w:hAnsi="Times New Roman"/>
          <w:sz w:val="28"/>
          <w:szCs w:val="28"/>
        </w:rPr>
        <w:t xml:space="preserve">Налог на добычу полезных ископаемых 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Льготная налоговая ставка: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0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</w:t>
      </w:r>
      <w:r w:rsidR="00B96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–</w:t>
      </w:r>
      <w:r w:rsidRPr="00A94F55">
        <w:rPr>
          <w:rFonts w:ascii="Times New Roman" w:hAnsi="Times New Roman"/>
          <w:sz w:val="28"/>
          <w:szCs w:val="28"/>
        </w:rPr>
        <w:t xml:space="preserve"> 2</w:t>
      </w:r>
      <w:r w:rsidR="00B96C48">
        <w:rPr>
          <w:rFonts w:ascii="Times New Roman" w:hAnsi="Times New Roman"/>
          <w:sz w:val="28"/>
          <w:szCs w:val="28"/>
        </w:rPr>
        <w:t xml:space="preserve"> </w:t>
      </w:r>
      <w:r w:rsidRPr="00A94F55">
        <w:rPr>
          <w:rFonts w:ascii="Times New Roman" w:hAnsi="Times New Roman"/>
          <w:sz w:val="28"/>
          <w:szCs w:val="28"/>
        </w:rPr>
        <w:t>года до получения первой выручки и 2 года после</w:t>
      </w:r>
      <w:r w:rsidR="00F62162" w:rsidRPr="00A94F55">
        <w:rPr>
          <w:rFonts w:ascii="Times New Roman" w:hAnsi="Times New Roman"/>
          <w:sz w:val="28"/>
          <w:szCs w:val="28"/>
        </w:rPr>
        <w:t>;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0,2 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процента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>–</w:t>
      </w:r>
      <w:r w:rsidR="00B96C48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 xml:space="preserve">на </w:t>
      </w:r>
      <w:r w:rsidR="00F62162" w:rsidRPr="00A94F55">
        <w:rPr>
          <w:rFonts w:ascii="Times New Roman" w:hAnsi="Times New Roman"/>
          <w:sz w:val="28"/>
          <w:szCs w:val="28"/>
        </w:rPr>
        <w:t>3-4 годы;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0,4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 xml:space="preserve">– на </w:t>
      </w:r>
      <w:r w:rsidR="00F62162" w:rsidRPr="00A94F55">
        <w:rPr>
          <w:rFonts w:ascii="Times New Roman" w:hAnsi="Times New Roman"/>
          <w:sz w:val="28"/>
          <w:szCs w:val="28"/>
        </w:rPr>
        <w:t>5-6 годы;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0,6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Pr="00A94F55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 xml:space="preserve">– на </w:t>
      </w:r>
      <w:r w:rsidRPr="00A94F55">
        <w:rPr>
          <w:rFonts w:ascii="Times New Roman" w:hAnsi="Times New Roman"/>
          <w:sz w:val="28"/>
          <w:szCs w:val="28"/>
        </w:rPr>
        <w:t>7-8 годы</w:t>
      </w:r>
      <w:r w:rsidR="00F62162" w:rsidRPr="00A94F55">
        <w:rPr>
          <w:rFonts w:ascii="Times New Roman" w:hAnsi="Times New Roman"/>
          <w:sz w:val="28"/>
          <w:szCs w:val="28"/>
        </w:rPr>
        <w:t>;</w:t>
      </w:r>
      <w:r w:rsidRPr="00A94F55">
        <w:rPr>
          <w:rFonts w:ascii="Times New Roman" w:hAnsi="Times New Roman"/>
          <w:sz w:val="28"/>
          <w:szCs w:val="28"/>
        </w:rPr>
        <w:t xml:space="preserve"> 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0,8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Pr="00A94F55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 xml:space="preserve">– на </w:t>
      </w:r>
      <w:r w:rsidRPr="00A94F55">
        <w:rPr>
          <w:rFonts w:ascii="Times New Roman" w:hAnsi="Times New Roman"/>
          <w:sz w:val="28"/>
          <w:szCs w:val="28"/>
        </w:rPr>
        <w:t>9-10 годы</w:t>
      </w:r>
      <w:r w:rsidR="00F62162" w:rsidRPr="00A94F55">
        <w:rPr>
          <w:rFonts w:ascii="Times New Roman" w:hAnsi="Times New Roman"/>
          <w:sz w:val="28"/>
          <w:szCs w:val="28"/>
        </w:rPr>
        <w:t>;</w:t>
      </w:r>
      <w:r w:rsidRPr="00A94F55">
        <w:rPr>
          <w:rFonts w:ascii="Times New Roman" w:hAnsi="Times New Roman"/>
          <w:sz w:val="28"/>
          <w:szCs w:val="28"/>
        </w:rPr>
        <w:t xml:space="preserve"> 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1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</w:t>
      </w:r>
      <w:r w:rsidR="00F62162" w:rsidRPr="00A94F55">
        <w:rPr>
          <w:rFonts w:ascii="Times New Roman" w:hAnsi="Times New Roman"/>
          <w:sz w:val="28"/>
          <w:szCs w:val="28"/>
        </w:rPr>
        <w:t xml:space="preserve"> </w:t>
      </w:r>
      <w:r w:rsidR="009F2C2B">
        <w:rPr>
          <w:rFonts w:ascii="Times New Roman" w:hAnsi="Times New Roman"/>
          <w:sz w:val="28"/>
          <w:szCs w:val="28"/>
        </w:rPr>
        <w:t xml:space="preserve">– </w:t>
      </w:r>
      <w:r w:rsidR="00F62162" w:rsidRPr="00A94F55">
        <w:rPr>
          <w:rFonts w:ascii="Times New Roman" w:hAnsi="Times New Roman"/>
          <w:sz w:val="28"/>
          <w:szCs w:val="28"/>
        </w:rPr>
        <w:t>10 лет.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реализующие инвестиционные проекты на террит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рии Республики Тыва и включенные в реестр региональных инвестиционных прое</w:t>
      </w:r>
      <w:r w:rsidRPr="00A94F55">
        <w:rPr>
          <w:rFonts w:ascii="Times New Roman" w:hAnsi="Times New Roman"/>
          <w:sz w:val="28"/>
          <w:szCs w:val="28"/>
        </w:rPr>
        <w:t>к</w:t>
      </w:r>
      <w:r w:rsidRPr="00A94F55">
        <w:rPr>
          <w:rFonts w:ascii="Times New Roman" w:hAnsi="Times New Roman"/>
          <w:sz w:val="28"/>
          <w:szCs w:val="28"/>
        </w:rPr>
        <w:t>тов</w:t>
      </w:r>
      <w:r w:rsidR="009F2C2B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9EC" w:rsidRPr="00A94F55" w:rsidRDefault="009F2C2B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A94F55">
        <w:rPr>
          <w:rFonts w:ascii="Times New Roman" w:hAnsi="Times New Roman"/>
          <w:sz w:val="28"/>
          <w:szCs w:val="28"/>
        </w:rPr>
        <w:t>Налог на прибыль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Льготная налоговая ставка: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0 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</w:t>
      </w:r>
      <w:r w:rsidR="009F2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A94F55">
        <w:rPr>
          <w:rFonts w:ascii="Times New Roman" w:hAnsi="Times New Roman"/>
          <w:sz w:val="28"/>
          <w:szCs w:val="28"/>
        </w:rPr>
        <w:t xml:space="preserve"> в течение пяти налоговых периодов</w:t>
      </w:r>
      <w:r w:rsidR="00F62162" w:rsidRPr="00A94F55">
        <w:rPr>
          <w:rFonts w:ascii="Times New Roman" w:hAnsi="Times New Roman"/>
          <w:sz w:val="28"/>
          <w:szCs w:val="28"/>
        </w:rPr>
        <w:t>;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10 </w:t>
      </w:r>
      <w:r w:rsidR="00F62162" w:rsidRPr="00A94F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A94F55">
        <w:rPr>
          <w:rFonts w:ascii="Times New Roman" w:hAnsi="Times New Roman"/>
          <w:sz w:val="28"/>
          <w:szCs w:val="28"/>
        </w:rPr>
        <w:t xml:space="preserve"> в течение следующих пяти налоговых периодов</w:t>
      </w:r>
      <w:r w:rsidR="00F62162" w:rsidRPr="00A94F55">
        <w:rPr>
          <w:rFonts w:ascii="Times New Roman" w:hAnsi="Times New Roman"/>
          <w:sz w:val="28"/>
          <w:szCs w:val="28"/>
        </w:rPr>
        <w:t>.</w:t>
      </w:r>
    </w:p>
    <w:p w:rsidR="00D169EC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реализующие инвестиционные проекты на террит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рии Республики Тыва и включенные в реестр региональных инвестиционных прое</w:t>
      </w:r>
      <w:r w:rsidRPr="00A94F55">
        <w:rPr>
          <w:rFonts w:ascii="Times New Roman" w:hAnsi="Times New Roman"/>
          <w:sz w:val="28"/>
          <w:szCs w:val="28"/>
        </w:rPr>
        <w:t>к</w:t>
      </w:r>
      <w:r w:rsidRPr="00A94F55">
        <w:rPr>
          <w:rFonts w:ascii="Times New Roman" w:hAnsi="Times New Roman"/>
          <w:sz w:val="28"/>
          <w:szCs w:val="28"/>
        </w:rPr>
        <w:t>тов, объем капитальных вложений организации со дня включения ее в реестр учас</w:t>
      </w:r>
      <w:r w:rsidRPr="00A94F55">
        <w:rPr>
          <w:rFonts w:ascii="Times New Roman" w:hAnsi="Times New Roman"/>
          <w:sz w:val="28"/>
          <w:szCs w:val="28"/>
        </w:rPr>
        <w:t>т</w:t>
      </w:r>
      <w:r w:rsidRPr="00A94F55">
        <w:rPr>
          <w:rFonts w:ascii="Times New Roman" w:hAnsi="Times New Roman"/>
          <w:sz w:val="28"/>
          <w:szCs w:val="28"/>
        </w:rPr>
        <w:t>ников регионального инвестиционного проекта должен составлять не менее 50 млн. рублей в течение трех лет либо 500 млн. рублей в течение пяти лет</w:t>
      </w:r>
      <w:r w:rsidR="009F2C2B">
        <w:rPr>
          <w:rFonts w:ascii="Times New Roman" w:hAnsi="Times New Roman"/>
          <w:sz w:val="28"/>
          <w:szCs w:val="28"/>
        </w:rPr>
        <w:t>.</w:t>
      </w:r>
    </w:p>
    <w:p w:rsidR="00992489" w:rsidRPr="00A94F55" w:rsidRDefault="00992489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EC" w:rsidRPr="00A94F55" w:rsidRDefault="009F2C2B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69EC" w:rsidRPr="00A94F55">
        <w:rPr>
          <w:rFonts w:ascii="Times New Roman" w:hAnsi="Times New Roman"/>
          <w:sz w:val="28"/>
          <w:szCs w:val="28"/>
        </w:rPr>
        <w:t xml:space="preserve">Налог на имущество 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Освобождение от уплаты налога на имущество</w:t>
      </w:r>
      <w:r w:rsidR="009F2C2B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Инвесторы, осуществляющие деятельность в сфере материальн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го производства согласно виду 05.10.12 или 05.10.15 класса 05 раздела ОКВЭД (д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быча угля о</w:t>
      </w:r>
      <w:r w:rsidR="009F2C2B">
        <w:rPr>
          <w:rFonts w:ascii="Times New Roman" w:hAnsi="Times New Roman"/>
          <w:sz w:val="28"/>
          <w:szCs w:val="28"/>
        </w:rPr>
        <w:t>ткрытым и подземным способом), с</w:t>
      </w:r>
      <w:r w:rsidRPr="00A94F55">
        <w:rPr>
          <w:rFonts w:ascii="Times New Roman" w:hAnsi="Times New Roman"/>
          <w:sz w:val="28"/>
          <w:szCs w:val="28"/>
        </w:rPr>
        <w:t xml:space="preserve"> ежегодной добычей угля не менее 1 млн. тонн и имеющие заключенное не ранее 1 января 2019 года инвестиционное с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глашение при объеме инвестиций:</w:t>
      </w:r>
    </w:p>
    <w:p w:rsidR="00D169EC" w:rsidRPr="00A94F55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 xml:space="preserve">2019 год </w:t>
      </w:r>
      <w:r w:rsidR="009F2C2B" w:rsidRPr="00A94F55">
        <w:rPr>
          <w:rFonts w:ascii="Times New Roman" w:hAnsi="Times New Roman"/>
          <w:sz w:val="28"/>
          <w:szCs w:val="28"/>
        </w:rPr>
        <w:t>–</w:t>
      </w:r>
      <w:r w:rsidR="009F2C2B">
        <w:rPr>
          <w:rFonts w:ascii="Times New Roman" w:hAnsi="Times New Roman"/>
          <w:sz w:val="28"/>
          <w:szCs w:val="28"/>
        </w:rPr>
        <w:t xml:space="preserve"> </w:t>
      </w:r>
      <w:r w:rsidRPr="00A94F55">
        <w:rPr>
          <w:rFonts w:ascii="Times New Roman" w:hAnsi="Times New Roman"/>
          <w:sz w:val="28"/>
          <w:szCs w:val="28"/>
        </w:rPr>
        <w:t>не менее 400 млн. рублей;</w:t>
      </w:r>
    </w:p>
    <w:p w:rsidR="00D169EC" w:rsidRPr="00F62162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2019 и 2020 годы – не менее 800 млн. рублей;</w:t>
      </w:r>
    </w:p>
    <w:p w:rsidR="00D169EC" w:rsidRPr="00F62162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lastRenderedPageBreak/>
        <w:t>2019-2021 годы – не менее 1200 млн. рублей;</w:t>
      </w:r>
    </w:p>
    <w:p w:rsidR="00D169EC" w:rsidRPr="00F62162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2019-2022 годы – не менее 1600 млн. рублей;</w:t>
      </w:r>
    </w:p>
    <w:p w:rsidR="00D169EC" w:rsidRPr="00F62162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2019-2023 годы – не менее 2000 млн. рублей.</w:t>
      </w:r>
    </w:p>
    <w:p w:rsidR="00D169EC" w:rsidRPr="00F62162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69EC" w:rsidRPr="00F62162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Льготная налоговая ставка:</w:t>
      </w:r>
    </w:p>
    <w:p w:rsidR="00D169EC" w:rsidRPr="00F62162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0 </w:t>
      </w:r>
      <w:r w:rsid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</w:t>
      </w:r>
      <w:r w:rsidR="009F2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F62162">
        <w:rPr>
          <w:rFonts w:ascii="Times New Roman" w:hAnsi="Times New Roman"/>
          <w:sz w:val="28"/>
          <w:szCs w:val="28"/>
        </w:rPr>
        <w:t xml:space="preserve"> в течение первых трех налоговых периодов</w:t>
      </w:r>
      <w:r w:rsidR="00F62162">
        <w:rPr>
          <w:rFonts w:ascii="Times New Roman" w:hAnsi="Times New Roman"/>
          <w:sz w:val="28"/>
          <w:szCs w:val="28"/>
        </w:rPr>
        <w:t>;</w:t>
      </w:r>
    </w:p>
    <w:p w:rsidR="00D169EC" w:rsidRPr="00F62162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1,1</w:t>
      </w:r>
      <w:r w:rsidR="00F62162" w:rsidRP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процента</w:t>
      </w:r>
      <w:r w:rsidR="00F62162" w:rsidRPr="00F62162">
        <w:rPr>
          <w:rFonts w:ascii="Times New Roman" w:hAnsi="Times New Roman"/>
          <w:sz w:val="28"/>
          <w:szCs w:val="28"/>
        </w:rPr>
        <w:t xml:space="preserve"> </w:t>
      </w:r>
      <w:r w:rsidRPr="00F62162">
        <w:rPr>
          <w:rFonts w:ascii="Times New Roman" w:hAnsi="Times New Roman"/>
          <w:sz w:val="28"/>
          <w:szCs w:val="28"/>
        </w:rPr>
        <w:t>в четвертый и пятый налоговые периоды</w:t>
      </w:r>
      <w:r w:rsidR="00F62162">
        <w:rPr>
          <w:rFonts w:ascii="Times New Roman" w:hAnsi="Times New Roman"/>
          <w:sz w:val="28"/>
          <w:szCs w:val="28"/>
        </w:rPr>
        <w:t>.</w:t>
      </w: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Получатели: коммерческие организации, осуществляющие: медицинскую де</w:t>
      </w:r>
      <w:r w:rsidRPr="00A94F55">
        <w:rPr>
          <w:rFonts w:ascii="Times New Roman" w:hAnsi="Times New Roman"/>
          <w:sz w:val="28"/>
          <w:szCs w:val="28"/>
        </w:rPr>
        <w:t>я</w:t>
      </w:r>
      <w:r w:rsidRPr="00A94F55">
        <w:rPr>
          <w:rFonts w:ascii="Times New Roman" w:hAnsi="Times New Roman"/>
          <w:sz w:val="28"/>
          <w:szCs w:val="28"/>
        </w:rPr>
        <w:t>тельность; выпуск строительных материалов и изделий из сырья, добываемого и производимого на территории Республики Тыва</w:t>
      </w:r>
    </w:p>
    <w:p w:rsidR="00D169EC" w:rsidRPr="00A94F55" w:rsidRDefault="00D169EC" w:rsidP="00D1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Предоставление земельного участка на территории Республики Тыва в аренду целевым назначением (без конкурса) на льготных условиях в соответствии с закон</w:t>
      </w:r>
      <w:r w:rsidRPr="00A94F55">
        <w:rPr>
          <w:rFonts w:ascii="Times New Roman" w:hAnsi="Times New Roman"/>
          <w:sz w:val="28"/>
          <w:szCs w:val="28"/>
        </w:rPr>
        <w:t>о</w:t>
      </w:r>
      <w:r w:rsidRPr="00A94F55">
        <w:rPr>
          <w:rFonts w:ascii="Times New Roman" w:hAnsi="Times New Roman"/>
          <w:sz w:val="28"/>
          <w:szCs w:val="28"/>
        </w:rPr>
        <w:t>дательством Республики Тыва</w:t>
      </w:r>
    </w:p>
    <w:p w:rsidR="00D169EC" w:rsidRPr="00A94F55" w:rsidRDefault="00D169EC" w:rsidP="00D16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9EC" w:rsidRPr="00A94F55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F55">
        <w:rPr>
          <w:rFonts w:ascii="Times New Roman" w:hAnsi="Times New Roman"/>
          <w:sz w:val="28"/>
          <w:szCs w:val="28"/>
        </w:rPr>
        <w:t>Условия предоставления:</w:t>
      </w:r>
    </w:p>
    <w:p w:rsidR="00D169EC" w:rsidRPr="00F62162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На основании заявления гражданина или юридического лица, заинтересова</w:t>
      </w:r>
      <w:r w:rsidRPr="00F62162">
        <w:rPr>
          <w:rFonts w:ascii="Times New Roman" w:hAnsi="Times New Roman"/>
          <w:sz w:val="28"/>
          <w:szCs w:val="28"/>
        </w:rPr>
        <w:t>н</w:t>
      </w:r>
      <w:r w:rsidRPr="00F62162">
        <w:rPr>
          <w:rFonts w:ascii="Times New Roman" w:hAnsi="Times New Roman"/>
          <w:sz w:val="28"/>
          <w:szCs w:val="28"/>
        </w:rPr>
        <w:t>ного в предоставлении земельного участка</w:t>
      </w:r>
    </w:p>
    <w:p w:rsidR="00F67F73" w:rsidRDefault="00F67F73" w:rsidP="00F67F73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Default="00D169EC" w:rsidP="00F67F73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Планируемые меры поддержки инвесторов в республике</w:t>
      </w:r>
      <w:r w:rsidR="009F2C2B">
        <w:rPr>
          <w:rFonts w:ascii="Times New Roman" w:hAnsi="Times New Roman"/>
          <w:sz w:val="28"/>
          <w:szCs w:val="28"/>
        </w:rPr>
        <w:t>:</w:t>
      </w:r>
    </w:p>
    <w:p w:rsidR="00D169EC" w:rsidRPr="00F67F73" w:rsidRDefault="00D169EC" w:rsidP="00F62162">
      <w:pPr>
        <w:pStyle w:val="a3"/>
        <w:numPr>
          <w:ilvl w:val="0"/>
          <w:numId w:val="24"/>
        </w:numPr>
        <w:tabs>
          <w:tab w:val="left" w:pos="9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Предоставление инвестиционного налогового вычета субъектам инвестиц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онной деятельности</w:t>
      </w:r>
      <w:r w:rsidR="009F2C2B">
        <w:rPr>
          <w:rFonts w:ascii="Times New Roman" w:hAnsi="Times New Roman"/>
          <w:sz w:val="28"/>
          <w:szCs w:val="28"/>
        </w:rPr>
        <w:t>.</w:t>
      </w:r>
      <w:r w:rsidRPr="00F67F73">
        <w:rPr>
          <w:rFonts w:ascii="Times New Roman" w:hAnsi="Times New Roman"/>
          <w:sz w:val="28"/>
          <w:szCs w:val="28"/>
        </w:rPr>
        <w:t xml:space="preserve">  </w:t>
      </w:r>
    </w:p>
    <w:p w:rsidR="00D169EC" w:rsidRPr="00F67F73" w:rsidRDefault="00D169EC" w:rsidP="00F62162">
      <w:pPr>
        <w:pStyle w:val="a3"/>
        <w:numPr>
          <w:ilvl w:val="0"/>
          <w:numId w:val="24"/>
        </w:numPr>
        <w:tabs>
          <w:tab w:val="left" w:pos="94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 Заключение соглашений о защите и поощрении капиталовложений</w:t>
      </w:r>
      <w:r w:rsidR="009F2C2B">
        <w:rPr>
          <w:rFonts w:ascii="Times New Roman" w:hAnsi="Times New Roman"/>
          <w:sz w:val="28"/>
          <w:szCs w:val="28"/>
        </w:rPr>
        <w:t>.</w:t>
      </w:r>
    </w:p>
    <w:p w:rsidR="00D169EC" w:rsidRPr="00F62162" w:rsidRDefault="00D169EC" w:rsidP="00D169EC">
      <w:pPr>
        <w:pStyle w:val="a3"/>
        <w:tabs>
          <w:tab w:val="left" w:pos="945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Конкурентные преимущества Республики Тыва</w:t>
      </w:r>
    </w:p>
    <w:p w:rsidR="00F67F73" w:rsidRPr="00F62162" w:rsidRDefault="00F67F73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Благоприятное географическое положение республики с точки зрения тра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н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зитных возможностей.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Богатая минерально-сырьевая база, наличие запасов каменного угля, цве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т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ных, редких и редкоземельных металлов, полиметаллических руд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3.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Большие запасы лесного фонда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4.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Благоприятное законодательное обеспечение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5.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Политическая и социальная стабильность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6.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Уникальный человеческий капитал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7.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Наличие земельных ресурсов и свободных площадок для сельскохозяйс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т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венного, промышленного и иного использования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F67F73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8. Высокий туристический потенциал.</w:t>
      </w:r>
    </w:p>
    <w:p w:rsidR="00D169EC" w:rsidRPr="00F62162" w:rsidRDefault="00F67F73" w:rsidP="00F67F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9. </w:t>
      </w:r>
      <w:r w:rsidR="00D169EC" w:rsidRPr="00F62162">
        <w:rPr>
          <w:rFonts w:ascii="Times New Roman" w:hAnsi="Times New Roman"/>
          <w:kern w:val="28"/>
          <w:sz w:val="28"/>
          <w:szCs w:val="28"/>
        </w:rPr>
        <w:t>Большие резервы территорий, свободных для развития бизнеса</w:t>
      </w:r>
    </w:p>
    <w:p w:rsidR="00D169EC" w:rsidRPr="00F62162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Инвестиционные проекты Республики Тыва</w:t>
      </w:r>
    </w:p>
    <w:p w:rsidR="00992489" w:rsidRDefault="00992489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2162" w:rsidRDefault="00D169EC" w:rsidP="00D1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162">
        <w:rPr>
          <w:rFonts w:ascii="Times New Roman" w:hAnsi="Times New Roman"/>
          <w:bCs/>
          <w:sz w:val="28"/>
          <w:szCs w:val="28"/>
        </w:rPr>
        <w:t>Инвестиционные проекты в сфере туризма</w:t>
      </w:r>
    </w:p>
    <w:p w:rsidR="00D169EC" w:rsidRPr="00F62162" w:rsidRDefault="00D169EC" w:rsidP="00D1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69EC" w:rsidRPr="00F62162" w:rsidRDefault="00F67F73" w:rsidP="00F6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«Оздоровительно-туристский комплекс на озере Дус-Холь»</w:t>
      </w:r>
    </w:p>
    <w:p w:rsidR="00D169EC" w:rsidRPr="00F62162" w:rsidRDefault="00D169EC" w:rsidP="00F6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lastRenderedPageBreak/>
        <w:t>Цель: создание кластера для выхода на международный рынок оздоровител</w:t>
      </w:r>
      <w:r w:rsidRPr="00F62162">
        <w:rPr>
          <w:rFonts w:ascii="Times New Roman" w:hAnsi="Times New Roman"/>
          <w:sz w:val="28"/>
          <w:szCs w:val="28"/>
        </w:rPr>
        <w:t>ь</w:t>
      </w:r>
      <w:r w:rsidRPr="00F62162">
        <w:rPr>
          <w:rFonts w:ascii="Times New Roman" w:hAnsi="Times New Roman"/>
          <w:sz w:val="28"/>
          <w:szCs w:val="28"/>
        </w:rPr>
        <w:t xml:space="preserve">ных услуг, отвечающего современным техническим требованиям. </w:t>
      </w:r>
    </w:p>
    <w:p w:rsidR="00D169EC" w:rsidRPr="00F62162" w:rsidRDefault="00D169EC" w:rsidP="00F6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создание уникальной системы оздоровления, увеличение туристского потока на 15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 xml:space="preserve"> ежегодно, создание не менее 20 рабочих мест. </w:t>
      </w:r>
    </w:p>
    <w:p w:rsidR="00F67F73" w:rsidRDefault="00D169EC" w:rsidP="009F2C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9F2C2B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9F2C2B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9F2C2B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</w:t>
      </w:r>
      <w:r w:rsidRPr="00F62162">
        <w:rPr>
          <w:rFonts w:ascii="Times New Roman" w:hAnsi="Times New Roman"/>
          <w:sz w:val="28"/>
          <w:szCs w:val="28"/>
          <w:lang w:val="en-US"/>
        </w:rPr>
        <w:t>e</w:t>
      </w:r>
      <w:r w:rsidRPr="00F62162">
        <w:rPr>
          <w:rFonts w:ascii="Times New Roman" w:hAnsi="Times New Roman"/>
          <w:sz w:val="28"/>
          <w:szCs w:val="28"/>
        </w:rPr>
        <w:t>-</w:t>
      </w:r>
      <w:r w:rsidRPr="00F62162">
        <w:rPr>
          <w:rFonts w:ascii="Times New Roman" w:hAnsi="Times New Roman"/>
          <w:sz w:val="28"/>
          <w:szCs w:val="28"/>
          <w:lang w:val="en-US"/>
        </w:rPr>
        <w:t>mail</w:t>
      </w:r>
      <w:r w:rsidRPr="00F62162">
        <w:rPr>
          <w:rFonts w:ascii="Times New Roman" w:hAnsi="Times New Roman"/>
          <w:sz w:val="28"/>
          <w:szCs w:val="28"/>
        </w:rPr>
        <w:t>: otdeltourizm@yandex.ru</w:t>
      </w:r>
      <w:r w:rsidR="009F2C2B">
        <w:rPr>
          <w:rFonts w:ascii="Times New Roman" w:hAnsi="Times New Roman"/>
          <w:sz w:val="28"/>
          <w:szCs w:val="28"/>
        </w:rPr>
        <w:t>.</w:t>
      </w:r>
    </w:p>
    <w:p w:rsidR="00D169EC" w:rsidRPr="00F62162" w:rsidRDefault="00F67F73" w:rsidP="00F67F73">
      <w:pPr>
        <w:shd w:val="clear" w:color="auto" w:fill="FFFFFF"/>
        <w:autoSpaceDE w:val="0"/>
        <w:autoSpaceDN w:val="0"/>
        <w:adjustRightInd w:val="0"/>
        <w:spacing w:after="0" w:line="240" w:lineRule="auto"/>
        <w:ind w:left="150" w:right="150"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«Туристский комплекс «Тайга»</w:t>
      </w:r>
    </w:p>
    <w:p w:rsidR="00F67F73" w:rsidRDefault="00D169EC" w:rsidP="00F67F73">
      <w:pPr>
        <w:shd w:val="clear" w:color="auto" w:fill="FFFFFF"/>
        <w:autoSpaceDE w:val="0"/>
        <w:autoSpaceDN w:val="0"/>
        <w:adjustRightInd w:val="0"/>
        <w:spacing w:after="0" w:line="240" w:lineRule="auto"/>
        <w:ind w:left="150" w:right="150" w:firstLine="55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Цель: создание современного всесезонного комплекса с преимущественной ориентацией на активные виды туризма. </w:t>
      </w:r>
    </w:p>
    <w:p w:rsidR="00D169EC" w:rsidRPr="00F62162" w:rsidRDefault="00D169EC" w:rsidP="00F67F73">
      <w:pPr>
        <w:shd w:val="clear" w:color="auto" w:fill="FFFFFF"/>
        <w:autoSpaceDE w:val="0"/>
        <w:autoSpaceDN w:val="0"/>
        <w:adjustRightInd w:val="0"/>
        <w:spacing w:after="0" w:line="240" w:lineRule="auto"/>
        <w:ind w:left="150" w:right="150" w:firstLine="55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строительство биатлонной трассы различной категории сложности, рекреационной инфраструктуры: отель, кафе, развлекательные объекты, увелич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ние туристского потока на 10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 xml:space="preserve">, создание более 100 рабочих мест. </w:t>
      </w:r>
    </w:p>
    <w:p w:rsidR="00F67F73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9F2C2B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9F2C2B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9F2C2B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</w:t>
      </w:r>
      <w:r w:rsidRPr="00F62162">
        <w:rPr>
          <w:rFonts w:ascii="Times New Roman" w:hAnsi="Times New Roman"/>
          <w:sz w:val="28"/>
          <w:szCs w:val="28"/>
          <w:lang w:val="en-US"/>
        </w:rPr>
        <w:t>e</w:t>
      </w:r>
      <w:r w:rsidRPr="00F62162">
        <w:rPr>
          <w:rFonts w:ascii="Times New Roman" w:hAnsi="Times New Roman"/>
          <w:sz w:val="28"/>
          <w:szCs w:val="28"/>
        </w:rPr>
        <w:t>-</w:t>
      </w:r>
      <w:r w:rsidRPr="00F62162">
        <w:rPr>
          <w:rFonts w:ascii="Times New Roman" w:hAnsi="Times New Roman"/>
          <w:sz w:val="28"/>
          <w:szCs w:val="28"/>
          <w:lang w:val="en-US"/>
        </w:rPr>
        <w:t>mai</w:t>
      </w:r>
      <w:r w:rsidRPr="00F67F73">
        <w:rPr>
          <w:rFonts w:ascii="Times New Roman" w:hAnsi="Times New Roman"/>
          <w:sz w:val="28"/>
          <w:szCs w:val="28"/>
          <w:lang w:val="en-US"/>
        </w:rPr>
        <w:t>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60" w:history="1">
        <w:r w:rsidR="00F67F73"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otdeltourizm@yandex.ru</w:t>
        </w:r>
      </w:hyperlink>
      <w:r w:rsidR="001717A1">
        <w:t>.</w:t>
      </w:r>
    </w:p>
    <w:p w:rsidR="00D169EC" w:rsidRPr="00F67F73" w:rsidRDefault="00F67F73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«Туристский комплекс  на оз. Чагытай»</w:t>
      </w:r>
    </w:p>
    <w:p w:rsidR="00D169EC" w:rsidRPr="00F62162" w:rsidRDefault="00D169EC" w:rsidP="00F67F73">
      <w:pPr>
        <w:shd w:val="clear" w:color="auto" w:fill="FFFFFF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комплекса для семейного отдыха с обустроенной пляжной зоной, оказание качественных комплексных рекреационных услуг населению на особо-охраняемой территории регионального значения «Чагытай».</w:t>
      </w:r>
    </w:p>
    <w:p w:rsidR="00D169EC" w:rsidRPr="00F62162" w:rsidRDefault="00D169EC" w:rsidP="00F67F73">
      <w:pPr>
        <w:shd w:val="clear" w:color="auto" w:fill="FFFFFF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</w:t>
      </w:r>
      <w:r w:rsidR="00F67F73">
        <w:rPr>
          <w:rFonts w:ascii="Times New Roman" w:hAnsi="Times New Roman"/>
          <w:sz w:val="28"/>
          <w:szCs w:val="28"/>
        </w:rPr>
        <w:t xml:space="preserve">личение туристского потока на 5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не менее 25 рабочих мест, создание не менее 80 мест размещения.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</w:t>
      </w:r>
      <w:r w:rsidRPr="00F62162">
        <w:rPr>
          <w:rFonts w:ascii="Times New Roman" w:hAnsi="Times New Roman"/>
          <w:sz w:val="28"/>
          <w:szCs w:val="28"/>
          <w:lang w:val="en-US"/>
        </w:rPr>
        <w:t>e</w:t>
      </w:r>
      <w:r w:rsidRPr="00F62162">
        <w:rPr>
          <w:rFonts w:ascii="Times New Roman" w:hAnsi="Times New Roman"/>
          <w:sz w:val="28"/>
          <w:szCs w:val="28"/>
        </w:rPr>
        <w:t>-</w:t>
      </w:r>
      <w:r w:rsidRPr="00F62162">
        <w:rPr>
          <w:rFonts w:ascii="Times New Roman" w:hAnsi="Times New Roman"/>
          <w:sz w:val="28"/>
          <w:szCs w:val="28"/>
          <w:lang w:val="en-US"/>
        </w:rPr>
        <w:t>mail</w:t>
      </w:r>
      <w:r w:rsidRPr="00F62162">
        <w:rPr>
          <w:rFonts w:ascii="Times New Roman" w:hAnsi="Times New Roman"/>
          <w:sz w:val="28"/>
          <w:szCs w:val="28"/>
        </w:rPr>
        <w:t xml:space="preserve">: </w:t>
      </w:r>
      <w:hyperlink r:id="rId61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otdeltourizm@yandex.ru</w:t>
        </w:r>
      </w:hyperlink>
      <w:r w:rsidRPr="00F67F73">
        <w:rPr>
          <w:rFonts w:ascii="Times New Roman" w:hAnsi="Times New Roman"/>
          <w:sz w:val="28"/>
          <w:szCs w:val="28"/>
        </w:rPr>
        <w:t>.</w:t>
      </w:r>
    </w:p>
    <w:p w:rsidR="00F67F73" w:rsidRDefault="00F67F73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«Логистический туристский центр для рыбалки в Каа-Хемском районе»</w:t>
      </w:r>
    </w:p>
    <w:p w:rsidR="00F67F73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логистического центра по развитию экологического, рыболо</w:t>
      </w:r>
      <w:r w:rsidRPr="00F62162">
        <w:rPr>
          <w:rFonts w:ascii="Times New Roman" w:hAnsi="Times New Roman"/>
          <w:sz w:val="28"/>
          <w:szCs w:val="28"/>
        </w:rPr>
        <w:t>в</w:t>
      </w:r>
      <w:r w:rsidRPr="00F62162">
        <w:rPr>
          <w:rFonts w:ascii="Times New Roman" w:hAnsi="Times New Roman"/>
          <w:sz w:val="28"/>
          <w:szCs w:val="28"/>
        </w:rPr>
        <w:t xml:space="preserve">ного и </w:t>
      </w:r>
      <w:r w:rsidR="001717A1">
        <w:rPr>
          <w:rFonts w:ascii="Times New Roman" w:hAnsi="Times New Roman"/>
          <w:sz w:val="28"/>
          <w:szCs w:val="28"/>
          <w:lang w:val="en-US"/>
        </w:rPr>
        <w:t>vip</w:t>
      </w:r>
      <w:r w:rsidRPr="00F62162">
        <w:rPr>
          <w:rFonts w:ascii="Times New Roman" w:hAnsi="Times New Roman"/>
          <w:sz w:val="28"/>
          <w:szCs w:val="28"/>
        </w:rPr>
        <w:t xml:space="preserve"> туризма.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12,75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7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42 мест размещения, создание 20 рабочих мест.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954CF0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e-mail: </w:t>
      </w:r>
      <w:hyperlink r:id="rId62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otdeltourizm@yandex.ru</w:t>
        </w:r>
      </w:hyperlink>
      <w:r w:rsidRPr="00F67F73">
        <w:rPr>
          <w:rFonts w:ascii="Times New Roman" w:hAnsi="Times New Roman"/>
          <w:sz w:val="28"/>
          <w:szCs w:val="28"/>
        </w:rPr>
        <w:t>.</w:t>
      </w:r>
    </w:p>
    <w:p w:rsidR="00D169EC" w:rsidRPr="00F62162" w:rsidRDefault="00F67F73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«Логистический туристский центр для рыбалки в Чаа-Хольском районе»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туристского логистического центра с объектами сервиса с а</w:t>
      </w:r>
      <w:r w:rsidRPr="00F62162">
        <w:rPr>
          <w:rFonts w:ascii="Times New Roman" w:hAnsi="Times New Roman"/>
          <w:sz w:val="28"/>
          <w:szCs w:val="28"/>
        </w:rPr>
        <w:t>в</w:t>
      </w:r>
      <w:r w:rsidRPr="00F62162">
        <w:rPr>
          <w:rFonts w:ascii="Times New Roman" w:hAnsi="Times New Roman"/>
          <w:sz w:val="28"/>
          <w:szCs w:val="28"/>
        </w:rPr>
        <w:t>тостоянками, предприятиями торговли и питания, станциями технического обсл</w:t>
      </w:r>
      <w:r w:rsidRPr="00F62162">
        <w:rPr>
          <w:rFonts w:ascii="Times New Roman" w:hAnsi="Times New Roman"/>
          <w:sz w:val="28"/>
          <w:szCs w:val="28"/>
        </w:rPr>
        <w:t>у</w:t>
      </w:r>
      <w:r w:rsidRPr="00F62162">
        <w:rPr>
          <w:rFonts w:ascii="Times New Roman" w:hAnsi="Times New Roman"/>
          <w:sz w:val="28"/>
          <w:szCs w:val="28"/>
        </w:rPr>
        <w:t>живания легкового и пассажирского автотранспорта, объектов размещения и ке</w:t>
      </w:r>
      <w:r w:rsidRPr="00F62162">
        <w:rPr>
          <w:rFonts w:ascii="Times New Roman" w:hAnsi="Times New Roman"/>
          <w:sz w:val="28"/>
          <w:szCs w:val="28"/>
        </w:rPr>
        <w:t>м</w:t>
      </w:r>
      <w:r w:rsidRPr="00F62162">
        <w:rPr>
          <w:rFonts w:ascii="Times New Roman" w:hAnsi="Times New Roman"/>
          <w:sz w:val="28"/>
          <w:szCs w:val="28"/>
        </w:rPr>
        <w:t>пингов, причала, вертолетной площадки для комфортного пребывания турпотоков.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12,75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7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42 мест размещения, создание 20 рабочих мест.</w:t>
      </w:r>
    </w:p>
    <w:p w:rsidR="00D169EC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e-mail: </w:t>
      </w:r>
      <w:r w:rsidR="00CD3551" w:rsidRPr="00CD3551">
        <w:rPr>
          <w:rFonts w:ascii="Times New Roman" w:hAnsi="Times New Roman"/>
          <w:sz w:val="28"/>
          <w:szCs w:val="28"/>
        </w:rPr>
        <w:t>otdeltourizm@yandex.ru</w:t>
      </w:r>
      <w:r w:rsidRPr="00F62162">
        <w:rPr>
          <w:rFonts w:ascii="Times New Roman" w:hAnsi="Times New Roman"/>
          <w:sz w:val="28"/>
          <w:szCs w:val="28"/>
        </w:rPr>
        <w:t>.</w:t>
      </w:r>
    </w:p>
    <w:p w:rsidR="00CD3551" w:rsidRDefault="00CD3551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551" w:rsidRDefault="00CD3551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551" w:rsidRPr="00F62162" w:rsidRDefault="00CD3551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9EC" w:rsidRPr="00F62162" w:rsidRDefault="00F67F73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«Этнографический центр «Дом шамана»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Центра для развития этнического, событийного, этнографич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ского туризма и дальнейшего изучения местного уникального явления – тувинского шаманства.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20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10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20 рабочих мест.</w:t>
      </w:r>
    </w:p>
    <w:p w:rsidR="00D169EC" w:rsidRPr="00F62162" w:rsidRDefault="00D169EC" w:rsidP="00F67F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</w:t>
      </w:r>
      <w:r w:rsidR="00F67F73">
        <w:rPr>
          <w:rFonts w:ascii="Times New Roman" w:hAnsi="Times New Roman"/>
          <w:sz w:val="28"/>
          <w:szCs w:val="28"/>
        </w:rPr>
        <w:t>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>22) 2-31-07, e-mail: otdeltourizm@yandex.ru.</w:t>
      </w:r>
    </w:p>
    <w:p w:rsidR="00D169EC" w:rsidRPr="00F62162" w:rsidRDefault="00F67F73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«Туристская агро-ферма «Эко-Тува»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развитие агротуризма в Республике Тыва и формировани</w:t>
      </w:r>
      <w:r w:rsidR="001717A1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 xml:space="preserve"> конкурент</w:t>
      </w:r>
      <w:r w:rsidRPr="00F62162">
        <w:rPr>
          <w:rFonts w:ascii="Times New Roman" w:hAnsi="Times New Roman"/>
          <w:sz w:val="28"/>
          <w:szCs w:val="28"/>
        </w:rPr>
        <w:t>о</w:t>
      </w:r>
      <w:r w:rsidRPr="00F62162">
        <w:rPr>
          <w:rFonts w:ascii="Times New Roman" w:hAnsi="Times New Roman"/>
          <w:sz w:val="28"/>
          <w:szCs w:val="28"/>
        </w:rPr>
        <w:t>способного туристического продукта, позв</w:t>
      </w:r>
      <w:r w:rsidR="001717A1">
        <w:rPr>
          <w:rFonts w:ascii="Times New Roman" w:hAnsi="Times New Roman"/>
          <w:sz w:val="28"/>
          <w:szCs w:val="28"/>
        </w:rPr>
        <w:t>оляющего максимально эффективно</w:t>
      </w:r>
      <w:r w:rsidRPr="00F62162">
        <w:rPr>
          <w:rFonts w:ascii="Times New Roman" w:hAnsi="Times New Roman"/>
          <w:sz w:val="28"/>
          <w:szCs w:val="28"/>
        </w:rPr>
        <w:t xml:space="preserve"> и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пользова</w:t>
      </w:r>
      <w:r w:rsidR="001717A1">
        <w:rPr>
          <w:rFonts w:ascii="Times New Roman" w:hAnsi="Times New Roman"/>
          <w:sz w:val="28"/>
          <w:szCs w:val="28"/>
        </w:rPr>
        <w:t>ть</w:t>
      </w:r>
      <w:r w:rsidRPr="00F62162">
        <w:rPr>
          <w:rFonts w:ascii="Times New Roman" w:hAnsi="Times New Roman"/>
          <w:sz w:val="28"/>
          <w:szCs w:val="28"/>
        </w:rPr>
        <w:t xml:space="preserve"> рекреационн</w:t>
      </w:r>
      <w:r w:rsidR="001717A1">
        <w:rPr>
          <w:rFonts w:ascii="Times New Roman" w:hAnsi="Times New Roman"/>
          <w:sz w:val="28"/>
          <w:szCs w:val="28"/>
        </w:rPr>
        <w:t>ый потенциал</w:t>
      </w:r>
      <w:r w:rsidRPr="00F62162">
        <w:rPr>
          <w:rFonts w:ascii="Times New Roman" w:hAnsi="Times New Roman"/>
          <w:sz w:val="28"/>
          <w:szCs w:val="28"/>
        </w:rPr>
        <w:t xml:space="preserve"> сельской местности, как фактора, влияющ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 на стабилизацию экономического развития сельских районов Республики Тыва.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20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3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процента</w:t>
      </w:r>
      <w:r w:rsidRPr="00F62162">
        <w:rPr>
          <w:rFonts w:ascii="Times New Roman" w:hAnsi="Times New Roman"/>
          <w:sz w:val="28"/>
          <w:szCs w:val="28"/>
        </w:rPr>
        <w:t>, создание 48 мест размещения, создание 25 рабочих мест.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</w:t>
      </w:r>
      <w:r w:rsidR="00F67F73">
        <w:rPr>
          <w:rFonts w:ascii="Times New Roman" w:hAnsi="Times New Roman"/>
          <w:sz w:val="28"/>
          <w:szCs w:val="28"/>
        </w:rPr>
        <w:t>ики Ре</w:t>
      </w:r>
      <w:r w:rsidR="00F67F73">
        <w:rPr>
          <w:rFonts w:ascii="Times New Roman" w:hAnsi="Times New Roman"/>
          <w:sz w:val="28"/>
          <w:szCs w:val="28"/>
        </w:rPr>
        <w:t>с</w:t>
      </w:r>
      <w:r w:rsidR="00F67F73">
        <w:rPr>
          <w:rFonts w:ascii="Times New Roman" w:hAnsi="Times New Roman"/>
          <w:sz w:val="28"/>
          <w:szCs w:val="28"/>
        </w:rPr>
        <w:t>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>22) 2-31-07, e-mail: otdeltourizm@yandex.ru.</w:t>
      </w:r>
    </w:p>
    <w:p w:rsidR="00D169EC" w:rsidRPr="00F62162" w:rsidRDefault="00F67F73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«Многофункциональный этнокультурный ко</w:t>
      </w:r>
      <w:r w:rsidR="00D169EC" w:rsidRPr="00F62162">
        <w:rPr>
          <w:rFonts w:ascii="Times New Roman" w:hAnsi="Times New Roman"/>
          <w:sz w:val="28"/>
          <w:szCs w:val="28"/>
        </w:rPr>
        <w:t>м</w:t>
      </w:r>
      <w:r w:rsidR="00D169EC" w:rsidRPr="00F62162">
        <w:rPr>
          <w:rFonts w:ascii="Times New Roman" w:hAnsi="Times New Roman"/>
          <w:sz w:val="28"/>
          <w:szCs w:val="28"/>
        </w:rPr>
        <w:t>плекс в Республике Тыва (Алдын-Булак 2)»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современного многофункционального туристского комплекса, осуществляющего функции культурно-познавательного, общественно-политического, делового характера международного уровня, спортивно-развлекательного характера, ориентированного на сохранение, рациональное и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пользование, популяризацию и развитие этнокультурного наследия.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40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10</w:t>
      </w:r>
      <w:r w:rsidR="00F67F73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168 мест размещения, создание новых 75 рабочих мест.</w:t>
      </w:r>
    </w:p>
    <w:p w:rsidR="00D169EC" w:rsidRPr="00F62162" w:rsidRDefault="00D169EC" w:rsidP="00F67F73">
      <w:pPr>
        <w:spacing w:after="0" w:line="240" w:lineRule="auto"/>
        <w:ind w:left="150" w:firstLine="559"/>
        <w:contextualSpacing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 xml:space="preserve">епартамент </w:t>
      </w:r>
      <w:r w:rsidR="001717A1">
        <w:rPr>
          <w:rFonts w:ascii="Times New Roman" w:hAnsi="Times New Roman"/>
          <w:sz w:val="28"/>
          <w:szCs w:val="28"/>
        </w:rPr>
        <w:t xml:space="preserve">по </w:t>
      </w:r>
      <w:r w:rsidRPr="00F62162">
        <w:rPr>
          <w:rFonts w:ascii="Times New Roman" w:hAnsi="Times New Roman"/>
          <w:sz w:val="28"/>
          <w:szCs w:val="28"/>
        </w:rPr>
        <w:t>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</w:t>
      </w:r>
      <w:r w:rsidR="00F67F73">
        <w:rPr>
          <w:rFonts w:ascii="Times New Roman" w:hAnsi="Times New Roman"/>
          <w:sz w:val="28"/>
          <w:szCs w:val="28"/>
        </w:rPr>
        <w:t>ики Ре</w:t>
      </w:r>
      <w:r w:rsidR="00F67F73">
        <w:rPr>
          <w:rFonts w:ascii="Times New Roman" w:hAnsi="Times New Roman"/>
          <w:sz w:val="28"/>
          <w:szCs w:val="28"/>
        </w:rPr>
        <w:t>с</w:t>
      </w:r>
      <w:r w:rsidR="00F67F73">
        <w:rPr>
          <w:rFonts w:ascii="Times New Roman" w:hAnsi="Times New Roman"/>
          <w:sz w:val="28"/>
          <w:szCs w:val="28"/>
        </w:rPr>
        <w:t>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e-mail: </w:t>
      </w:r>
      <w:hyperlink r:id="rId63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otdeltourizm@yandex.ru</w:t>
        </w:r>
      </w:hyperlink>
      <w:r w:rsidRPr="00F67F73">
        <w:rPr>
          <w:rFonts w:ascii="Times New Roman" w:hAnsi="Times New Roman"/>
          <w:sz w:val="28"/>
          <w:szCs w:val="28"/>
        </w:rPr>
        <w:t>.</w:t>
      </w:r>
    </w:p>
    <w:p w:rsidR="00F67F73" w:rsidRDefault="001717A1" w:rsidP="00F67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169EC" w:rsidRPr="00F62162">
        <w:rPr>
          <w:rFonts w:ascii="Times New Roman" w:hAnsi="Times New Roman"/>
          <w:sz w:val="28"/>
          <w:szCs w:val="28"/>
        </w:rPr>
        <w:t>Инвестиционный проект «Создание санаторно-курортного лечебно-оздоровительного туристского комплекса «Чедер – KINEZI»</w:t>
      </w:r>
    </w:p>
    <w:p w:rsidR="00F67F73" w:rsidRDefault="00D169EC" w:rsidP="00F67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Цель: создание современного эффективного конкурентоспособного лечебно-оздоровительного и реабилитационного туристского комплекса, обеспечение нас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ления современными услугами лечебно-оздоровительного туризма.</w:t>
      </w:r>
    </w:p>
    <w:p w:rsidR="00F67F73" w:rsidRDefault="00D169EC" w:rsidP="00F67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>Эффект: увеличение турпотока на 69,2 тыс. чел., стабильное увеличение еж</w:t>
      </w:r>
      <w:r w:rsidRPr="00F62162">
        <w:rPr>
          <w:rFonts w:ascii="Times New Roman" w:hAnsi="Times New Roman"/>
          <w:sz w:val="28"/>
          <w:szCs w:val="28"/>
        </w:rPr>
        <w:t>е</w:t>
      </w:r>
      <w:r w:rsidRPr="00F62162">
        <w:rPr>
          <w:rFonts w:ascii="Times New Roman" w:hAnsi="Times New Roman"/>
          <w:sz w:val="28"/>
          <w:szCs w:val="28"/>
        </w:rPr>
        <w:t>годного въездного (иностранного) туристского потока на 7</w:t>
      </w:r>
      <w:r w:rsidR="00F67F73" w:rsidRP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7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2162">
        <w:rPr>
          <w:rFonts w:ascii="Times New Roman" w:hAnsi="Times New Roman"/>
          <w:sz w:val="28"/>
          <w:szCs w:val="28"/>
        </w:rPr>
        <w:t>, создание 350 мест размещения, создание 95 рабочих мест.</w:t>
      </w:r>
    </w:p>
    <w:p w:rsidR="00D169EC" w:rsidRPr="00A94F55" w:rsidRDefault="00D169EC" w:rsidP="00F67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162">
        <w:rPr>
          <w:rFonts w:ascii="Times New Roman" w:hAnsi="Times New Roman"/>
          <w:sz w:val="28"/>
          <w:szCs w:val="28"/>
        </w:rPr>
        <w:t xml:space="preserve">Контакты: </w:t>
      </w:r>
      <w:r w:rsidR="001717A1">
        <w:rPr>
          <w:rFonts w:ascii="Times New Roman" w:hAnsi="Times New Roman"/>
          <w:sz w:val="28"/>
          <w:szCs w:val="28"/>
        </w:rPr>
        <w:t>д</w:t>
      </w:r>
      <w:r w:rsidRPr="00F62162">
        <w:rPr>
          <w:rFonts w:ascii="Times New Roman" w:hAnsi="Times New Roman"/>
          <w:sz w:val="28"/>
          <w:szCs w:val="28"/>
        </w:rPr>
        <w:t>епартамент</w:t>
      </w:r>
      <w:r w:rsidR="001717A1">
        <w:rPr>
          <w:rFonts w:ascii="Times New Roman" w:hAnsi="Times New Roman"/>
          <w:sz w:val="28"/>
          <w:szCs w:val="28"/>
        </w:rPr>
        <w:t xml:space="preserve"> по</w:t>
      </w:r>
      <w:r w:rsidRPr="00F62162">
        <w:rPr>
          <w:rFonts w:ascii="Times New Roman" w:hAnsi="Times New Roman"/>
          <w:sz w:val="28"/>
          <w:szCs w:val="28"/>
        </w:rPr>
        <w:t xml:space="preserve"> развити</w:t>
      </w:r>
      <w:r w:rsidR="001717A1">
        <w:rPr>
          <w:rFonts w:ascii="Times New Roman" w:hAnsi="Times New Roman"/>
          <w:sz w:val="28"/>
          <w:szCs w:val="28"/>
        </w:rPr>
        <w:t>ю</w:t>
      </w:r>
      <w:r w:rsidRPr="00F62162">
        <w:rPr>
          <w:rFonts w:ascii="Times New Roman" w:hAnsi="Times New Roman"/>
          <w:sz w:val="28"/>
          <w:szCs w:val="28"/>
        </w:rPr>
        <w:t xml:space="preserve"> туризма Министерства экономики Ре</w:t>
      </w:r>
      <w:r w:rsidRPr="00F62162">
        <w:rPr>
          <w:rFonts w:ascii="Times New Roman" w:hAnsi="Times New Roman"/>
          <w:sz w:val="28"/>
          <w:szCs w:val="28"/>
        </w:rPr>
        <w:t>с</w:t>
      </w:r>
      <w:r w:rsidRPr="00F62162">
        <w:rPr>
          <w:rFonts w:ascii="Times New Roman" w:hAnsi="Times New Roman"/>
          <w:sz w:val="28"/>
          <w:szCs w:val="28"/>
        </w:rPr>
        <w:t>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Pr="00F62162">
        <w:rPr>
          <w:rFonts w:ascii="Times New Roman" w:hAnsi="Times New Roman"/>
          <w:sz w:val="28"/>
          <w:szCs w:val="28"/>
        </w:rPr>
        <w:t xml:space="preserve"> </w:t>
      </w:r>
      <w:r w:rsidR="00F67F73">
        <w:rPr>
          <w:rFonts w:ascii="Times New Roman" w:hAnsi="Times New Roman"/>
          <w:sz w:val="28"/>
          <w:szCs w:val="28"/>
        </w:rPr>
        <w:t>тел: 8 (394</w:t>
      </w:r>
      <w:r w:rsidRPr="00F62162">
        <w:rPr>
          <w:rFonts w:ascii="Times New Roman" w:hAnsi="Times New Roman"/>
          <w:sz w:val="28"/>
          <w:szCs w:val="28"/>
        </w:rPr>
        <w:t xml:space="preserve">22) 2-31-07, e-mail: </w:t>
      </w:r>
      <w:hyperlink r:id="rId64" w:history="1">
        <w:r w:rsidRPr="00A94F5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otdeltourizm@yandex.ru</w:t>
        </w:r>
      </w:hyperlink>
      <w:r w:rsidRPr="00A94F55">
        <w:rPr>
          <w:rFonts w:ascii="Times New Roman" w:hAnsi="Times New Roman"/>
          <w:sz w:val="28"/>
          <w:szCs w:val="28"/>
        </w:rPr>
        <w:t>.</w:t>
      </w:r>
    </w:p>
    <w:p w:rsidR="00D169EC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Default="00CD3551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Default="00CD3551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Pr="00A94F55" w:rsidRDefault="00CD3551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D169EC" w:rsidP="00D169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lastRenderedPageBreak/>
        <w:t>Проекты транспортной инфраструктуры</w:t>
      </w:r>
    </w:p>
    <w:p w:rsidR="00D169EC" w:rsidRPr="00F67F73" w:rsidRDefault="00D169EC" w:rsidP="00D169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1717A1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железной дороги Курагино</w:t>
      </w:r>
      <w:r w:rsidR="00F67F73">
        <w:rPr>
          <w:rFonts w:ascii="Times New Roman" w:hAnsi="Times New Roman"/>
          <w:sz w:val="28"/>
          <w:szCs w:val="28"/>
        </w:rPr>
        <w:t xml:space="preserve"> – </w:t>
      </w:r>
      <w:r w:rsidR="00D169EC" w:rsidRPr="00F67F73">
        <w:rPr>
          <w:rFonts w:ascii="Times New Roman" w:hAnsi="Times New Roman"/>
          <w:sz w:val="28"/>
          <w:szCs w:val="28"/>
        </w:rPr>
        <w:t xml:space="preserve">Кызыл и продление ее в Китай 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опорной железнодорожной транспортной инфрастру</w:t>
      </w:r>
      <w:r w:rsidRPr="00F67F73">
        <w:rPr>
          <w:rFonts w:ascii="Times New Roman" w:hAnsi="Times New Roman"/>
          <w:sz w:val="28"/>
          <w:szCs w:val="28"/>
        </w:rPr>
        <w:t>к</w:t>
      </w:r>
      <w:r w:rsidRPr="00F67F73">
        <w:rPr>
          <w:rFonts w:ascii="Times New Roman" w:hAnsi="Times New Roman"/>
          <w:sz w:val="28"/>
          <w:szCs w:val="28"/>
        </w:rPr>
        <w:t>туры для ускорения социально-экономического развития Республики Тыва на осн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ве вовлечения в хозяйственный оборот месторождений ценных полезных ископа</w:t>
      </w:r>
      <w:r w:rsidRPr="00F67F73">
        <w:rPr>
          <w:rFonts w:ascii="Times New Roman" w:hAnsi="Times New Roman"/>
          <w:sz w:val="28"/>
          <w:szCs w:val="28"/>
        </w:rPr>
        <w:t>е</w:t>
      </w:r>
      <w:r w:rsidRPr="00F67F73">
        <w:rPr>
          <w:rFonts w:ascii="Times New Roman" w:hAnsi="Times New Roman"/>
          <w:sz w:val="28"/>
          <w:szCs w:val="28"/>
        </w:rPr>
        <w:t xml:space="preserve">мых. 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включение Республики Тыва в глобальные транспортные маршруты, привлечение инвестиций.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7F73">
        <w:rPr>
          <w:rFonts w:ascii="Times New Roman" w:hAnsi="Times New Roman"/>
          <w:sz w:val="28"/>
          <w:szCs w:val="28"/>
        </w:rPr>
        <w:t>епартамент развития промышленности и инвестиционной полит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ки Министерства эконом</w:t>
      </w:r>
      <w:r w:rsidR="00F67F73">
        <w:rPr>
          <w:rFonts w:ascii="Times New Roman" w:hAnsi="Times New Roman"/>
          <w:sz w:val="28"/>
          <w:szCs w:val="28"/>
        </w:rPr>
        <w:t>ики Республики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65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1717A1">
        <w:t>.</w:t>
      </w:r>
    </w:p>
    <w:p w:rsidR="00D169EC" w:rsidRPr="00F67F73" w:rsidRDefault="001717A1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F67F73">
        <w:rPr>
          <w:rFonts w:ascii="Times New Roman" w:hAnsi="Times New Roman"/>
          <w:sz w:val="28"/>
          <w:szCs w:val="28"/>
        </w:rPr>
        <w:t xml:space="preserve">Создание трансграничного автомобильного коридора Красноярск – Абакан - Ак-Довурак – Чадан </w:t>
      </w:r>
      <w:r w:rsidR="00F67F73">
        <w:rPr>
          <w:rFonts w:ascii="Times New Roman" w:hAnsi="Times New Roman"/>
          <w:sz w:val="28"/>
          <w:szCs w:val="28"/>
        </w:rPr>
        <w:t>–</w:t>
      </w:r>
      <w:r w:rsidR="00D169EC" w:rsidRPr="00F67F73">
        <w:rPr>
          <w:rFonts w:ascii="Times New Roman" w:hAnsi="Times New Roman"/>
          <w:sz w:val="28"/>
          <w:szCs w:val="28"/>
        </w:rPr>
        <w:t xml:space="preserve"> Хандагайты – Улангом – Ховд </w:t>
      </w:r>
      <w:r w:rsidR="00F67F73">
        <w:rPr>
          <w:rFonts w:ascii="Times New Roman" w:hAnsi="Times New Roman"/>
          <w:sz w:val="28"/>
          <w:szCs w:val="28"/>
        </w:rPr>
        <w:t>–</w:t>
      </w:r>
      <w:r w:rsidR="00D169EC" w:rsidRPr="00F67F73">
        <w:rPr>
          <w:rFonts w:ascii="Times New Roman" w:hAnsi="Times New Roman"/>
          <w:sz w:val="28"/>
          <w:szCs w:val="28"/>
        </w:rPr>
        <w:t xml:space="preserve"> Урумчи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трансграничного автомобильного коридора Красн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ярск-Абакан-Ак-Довурак – Чадан – Хандагайты – Улангом – Ховд - Урумчи для расширения трансграничной торговли.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расширение трансграничной торговли, включение регионов Сибири в глобальные транспортные маршруты, привлечение инвестиций.</w:t>
      </w:r>
    </w:p>
    <w:p w:rsidR="00D169EC" w:rsidRPr="00D169EC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дорожно-транспортного комплекса Республики Т</w:t>
      </w:r>
      <w:r w:rsidRPr="00F67F73">
        <w:rPr>
          <w:rFonts w:ascii="Times New Roman" w:hAnsi="Times New Roman"/>
          <w:sz w:val="28"/>
          <w:szCs w:val="28"/>
        </w:rPr>
        <w:t>ы</w:t>
      </w:r>
      <w:r w:rsidR="00F67F73">
        <w:rPr>
          <w:rFonts w:ascii="Times New Roman" w:hAnsi="Times New Roman"/>
          <w:sz w:val="28"/>
          <w:szCs w:val="28"/>
        </w:rPr>
        <w:t>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2-60-70,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mindortrans_rt07@mail.ru</w:t>
      </w:r>
      <w:r w:rsidR="001717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1717A1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7F73">
        <w:rPr>
          <w:rFonts w:ascii="Times New Roman" w:hAnsi="Times New Roman"/>
          <w:sz w:val="28"/>
          <w:szCs w:val="28"/>
        </w:rPr>
        <w:t>Обустройство и открытие воздушного пункта пропуска через государстве</w:t>
      </w:r>
      <w:r w:rsidR="00D169EC" w:rsidRPr="00F67F73">
        <w:rPr>
          <w:rFonts w:ascii="Times New Roman" w:hAnsi="Times New Roman"/>
          <w:sz w:val="28"/>
          <w:szCs w:val="28"/>
        </w:rPr>
        <w:t>н</w:t>
      </w:r>
      <w:r w:rsidR="00D169EC" w:rsidRPr="00F67F73">
        <w:rPr>
          <w:rFonts w:ascii="Times New Roman" w:hAnsi="Times New Roman"/>
          <w:sz w:val="28"/>
          <w:szCs w:val="28"/>
        </w:rPr>
        <w:t>ную границу Российской Федерации в аэропорту города Кызыла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расширение географии полетов Улан-Батор – Улангом – Кызыл –</w:t>
      </w:r>
      <w:r w:rsidR="001717A1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Абакан</w:t>
      </w:r>
      <w:r w:rsidR="00F67F73">
        <w:rPr>
          <w:rFonts w:ascii="Times New Roman" w:hAnsi="Times New Roman"/>
          <w:sz w:val="28"/>
          <w:szCs w:val="28"/>
        </w:rPr>
        <w:t xml:space="preserve"> –</w:t>
      </w:r>
      <w:r w:rsidRPr="00F67F73">
        <w:rPr>
          <w:rFonts w:ascii="Times New Roman" w:hAnsi="Times New Roman"/>
          <w:sz w:val="28"/>
          <w:szCs w:val="28"/>
        </w:rPr>
        <w:t xml:space="preserve"> Красноярск.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достижение пропускной способности аэровокзала до 250 пассажиров в час, увеличение спроса населения республики на воздушные перевозки, создание комфортной среды для ведения бизнеса, развитие туризма.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дорожно-транспортного комплекса Республики Т</w:t>
      </w:r>
      <w:r w:rsidRPr="00F67F73">
        <w:rPr>
          <w:rFonts w:ascii="Times New Roman" w:hAnsi="Times New Roman"/>
          <w:sz w:val="28"/>
          <w:szCs w:val="28"/>
        </w:rPr>
        <w:t>ы</w:t>
      </w:r>
      <w:r w:rsidR="00F67F73">
        <w:rPr>
          <w:rFonts w:ascii="Times New Roman" w:hAnsi="Times New Roman"/>
          <w:sz w:val="28"/>
          <w:szCs w:val="28"/>
        </w:rPr>
        <w:t>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2-60-70,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mindortrans_rt07@mail.ru</w:t>
      </w:r>
      <w:r w:rsidR="001717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1717A1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69EC" w:rsidRPr="00F67F73">
        <w:rPr>
          <w:rFonts w:ascii="Times New Roman" w:hAnsi="Times New Roman"/>
          <w:sz w:val="28"/>
          <w:szCs w:val="28"/>
        </w:rPr>
        <w:t>Реконструкция и обустройство автомобильного пункта пропуска Хандага</w:t>
      </w:r>
      <w:r w:rsidR="00D169EC" w:rsidRPr="00F67F73">
        <w:rPr>
          <w:rFonts w:ascii="Times New Roman" w:hAnsi="Times New Roman"/>
          <w:sz w:val="28"/>
          <w:szCs w:val="28"/>
        </w:rPr>
        <w:t>й</w:t>
      </w:r>
      <w:r w:rsidR="00D169EC" w:rsidRPr="00F67F73">
        <w:rPr>
          <w:rFonts w:ascii="Times New Roman" w:hAnsi="Times New Roman"/>
          <w:sz w:val="28"/>
          <w:szCs w:val="28"/>
        </w:rPr>
        <w:t xml:space="preserve">ты </w:t>
      </w:r>
      <w:r w:rsidR="00F67F73">
        <w:rPr>
          <w:rFonts w:ascii="Times New Roman" w:hAnsi="Times New Roman"/>
          <w:sz w:val="28"/>
          <w:szCs w:val="28"/>
        </w:rPr>
        <w:t>–</w:t>
      </w:r>
      <w:r w:rsidR="00D169EC" w:rsidRPr="00F67F73">
        <w:rPr>
          <w:rFonts w:ascii="Times New Roman" w:hAnsi="Times New Roman"/>
          <w:sz w:val="28"/>
          <w:szCs w:val="28"/>
        </w:rPr>
        <w:t xml:space="preserve"> (Россия) – Боршоо (Монголия) для перевода его в многосторонний режим р</w:t>
      </w:r>
      <w:r w:rsidR="00D169EC" w:rsidRPr="00F67F73">
        <w:rPr>
          <w:rFonts w:ascii="Times New Roman" w:hAnsi="Times New Roman"/>
          <w:sz w:val="28"/>
          <w:szCs w:val="28"/>
        </w:rPr>
        <w:t>а</w:t>
      </w:r>
      <w:r w:rsidR="00D169EC" w:rsidRPr="00F67F73">
        <w:rPr>
          <w:rFonts w:ascii="Times New Roman" w:hAnsi="Times New Roman"/>
          <w:sz w:val="28"/>
          <w:szCs w:val="28"/>
        </w:rPr>
        <w:t xml:space="preserve">боты 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обеспечение международных связей Сибирского федерального округа Российской Федерации с Монголией и Китаем.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увеличение пропускной способности в 2 раза: по физическим лицам </w:t>
      </w:r>
      <w:r w:rsidR="001717A1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 xml:space="preserve">до 550 человек в сутки, по автомашинам </w:t>
      </w:r>
      <w:r w:rsidR="001717A1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до 200 транспортных средств в сутки, из них 100 грузовых, 80 легковых, 20 автобусов.</w:t>
      </w:r>
    </w:p>
    <w:p w:rsidR="00D169EC" w:rsidRPr="00F67F73" w:rsidRDefault="00D169EC" w:rsidP="00F67F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7F73">
        <w:rPr>
          <w:rFonts w:ascii="Times New Roman" w:hAnsi="Times New Roman"/>
          <w:sz w:val="28"/>
          <w:szCs w:val="28"/>
        </w:rPr>
        <w:t>епартамент развития промышленности и инвестиционной полит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ки Министерства эконом</w:t>
      </w:r>
      <w:r w:rsidR="00F67F73">
        <w:rPr>
          <w:rFonts w:ascii="Times New Roman" w:hAnsi="Times New Roman"/>
          <w:sz w:val="28"/>
          <w:szCs w:val="28"/>
        </w:rPr>
        <w:t>ики Республики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66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1717A1">
        <w:t>.</w:t>
      </w:r>
    </w:p>
    <w:p w:rsidR="00D169EC" w:rsidRDefault="00D169EC" w:rsidP="00D169E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D3551" w:rsidRDefault="00CD3551" w:rsidP="00D169E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D3551" w:rsidRDefault="00CD3551" w:rsidP="00D169E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CD3551" w:rsidRPr="00F67F73" w:rsidRDefault="00CD3551" w:rsidP="00D169EC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D169EC" w:rsidRPr="00F67F73" w:rsidRDefault="00D169EC" w:rsidP="00F67F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lastRenderedPageBreak/>
        <w:t>Проекты энергетической инфраструктуры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1717A1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Евро-Азиатского энергомоста и организация поставки эле</w:t>
      </w:r>
      <w:r w:rsidR="00D169EC" w:rsidRPr="00F67F73">
        <w:rPr>
          <w:rFonts w:ascii="Times New Roman" w:hAnsi="Times New Roman"/>
          <w:sz w:val="28"/>
          <w:szCs w:val="28"/>
        </w:rPr>
        <w:t>к</w:t>
      </w:r>
      <w:r w:rsidR="00D169EC" w:rsidRPr="00F67F73">
        <w:rPr>
          <w:rFonts w:ascii="Times New Roman" w:hAnsi="Times New Roman"/>
          <w:sz w:val="28"/>
          <w:szCs w:val="28"/>
        </w:rPr>
        <w:t>троэнергии из России в Китай через Туву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на территории республики крупной электроподста</w:t>
      </w:r>
      <w:r w:rsidRPr="00F67F73">
        <w:rPr>
          <w:rFonts w:ascii="Times New Roman" w:hAnsi="Times New Roman"/>
          <w:sz w:val="28"/>
          <w:szCs w:val="28"/>
        </w:rPr>
        <w:t>н</w:t>
      </w:r>
      <w:r w:rsidRPr="00F67F73">
        <w:rPr>
          <w:rFonts w:ascii="Times New Roman" w:hAnsi="Times New Roman"/>
          <w:sz w:val="28"/>
          <w:szCs w:val="28"/>
        </w:rPr>
        <w:t>ции напряжением 500 кВт и строительство ЛЭП протяженностью до</w:t>
      </w:r>
      <w:r w:rsidR="00A94F55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2 тыс. км, эне</w:t>
      </w:r>
      <w:r w:rsidRPr="00F67F73">
        <w:rPr>
          <w:rFonts w:ascii="Times New Roman" w:hAnsi="Times New Roman"/>
          <w:sz w:val="28"/>
          <w:szCs w:val="28"/>
        </w:rPr>
        <w:t>р</w:t>
      </w:r>
      <w:r w:rsidRPr="00F67F73">
        <w:rPr>
          <w:rFonts w:ascii="Times New Roman" w:hAnsi="Times New Roman"/>
          <w:sz w:val="28"/>
          <w:szCs w:val="28"/>
        </w:rPr>
        <w:t>гообъединение трех стран.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существенное повышение энергобезопасности энергосистемы и ча</w:t>
      </w:r>
      <w:r w:rsidRPr="00F67F73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>тичное устранение энергодефицита в Республике Тыва.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топлива и энергет</w:t>
      </w:r>
      <w:r w:rsidR="00F67F73">
        <w:rPr>
          <w:rFonts w:ascii="Times New Roman" w:hAnsi="Times New Roman"/>
          <w:sz w:val="28"/>
          <w:szCs w:val="28"/>
        </w:rPr>
        <w:t>ики Республики Тыва</w:t>
      </w:r>
      <w:r w:rsidR="001717A1">
        <w:rPr>
          <w:rFonts w:ascii="Times New Roman" w:hAnsi="Times New Roman"/>
          <w:sz w:val="28"/>
          <w:szCs w:val="28"/>
        </w:rPr>
        <w:t>,</w:t>
      </w:r>
      <w:r w:rsidR="00F67F73">
        <w:rPr>
          <w:rFonts w:ascii="Times New Roman" w:hAnsi="Times New Roman"/>
          <w:sz w:val="28"/>
          <w:szCs w:val="28"/>
        </w:rPr>
        <w:t xml:space="preserve"> тел: </w:t>
      </w:r>
      <w:r w:rsidR="00A94F55">
        <w:rPr>
          <w:rFonts w:ascii="Times New Roman" w:hAnsi="Times New Roman"/>
          <w:sz w:val="28"/>
          <w:szCs w:val="28"/>
        </w:rPr>
        <w:t xml:space="preserve">                            </w:t>
      </w:r>
      <w:r w:rsidR="00F67F73">
        <w:rPr>
          <w:rFonts w:ascii="Times New Roman" w:hAnsi="Times New Roman"/>
          <w:sz w:val="28"/>
          <w:szCs w:val="28"/>
        </w:rPr>
        <w:t>8 (394</w:t>
      </w:r>
      <w:r w:rsidRPr="00F67F73">
        <w:rPr>
          <w:rFonts w:ascii="Times New Roman" w:hAnsi="Times New Roman"/>
          <w:sz w:val="28"/>
          <w:szCs w:val="28"/>
        </w:rPr>
        <w:t xml:space="preserve">22) 5-17-11,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mte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F67F7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tuva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.ru</w:t>
      </w:r>
      <w:r w:rsidR="001717A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1717A1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057F">
        <w:rPr>
          <w:rFonts w:ascii="Times New Roman" w:hAnsi="Times New Roman"/>
          <w:sz w:val="28"/>
          <w:szCs w:val="28"/>
        </w:rPr>
        <w:t>Строительство ТЭС-</w:t>
      </w:r>
      <w:r w:rsidR="00D169EC" w:rsidRPr="00F67F73">
        <w:rPr>
          <w:rFonts w:ascii="Times New Roman" w:hAnsi="Times New Roman"/>
          <w:sz w:val="28"/>
          <w:szCs w:val="28"/>
        </w:rPr>
        <w:t>2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67F73">
        <w:rPr>
          <w:rFonts w:ascii="Times New Roman" w:hAnsi="Times New Roman"/>
          <w:bCs/>
          <w:sz w:val="28"/>
          <w:szCs w:val="28"/>
        </w:rPr>
        <w:t xml:space="preserve">Цель проекта: </w:t>
      </w:r>
      <w:r w:rsidR="00197D74">
        <w:rPr>
          <w:rFonts w:ascii="Times New Roman" w:hAnsi="Times New Roman"/>
          <w:bCs/>
          <w:sz w:val="28"/>
          <w:szCs w:val="28"/>
        </w:rPr>
        <w:t>с</w:t>
      </w:r>
      <w:r w:rsidRPr="00F67F73">
        <w:rPr>
          <w:rFonts w:ascii="Times New Roman" w:hAnsi="Times New Roman"/>
          <w:bCs/>
          <w:sz w:val="28"/>
          <w:szCs w:val="28"/>
        </w:rPr>
        <w:t>нижение дефицита тепловой энергии в г. Кызыле и электрич</w:t>
      </w:r>
      <w:r w:rsidRPr="00F67F73">
        <w:rPr>
          <w:rFonts w:ascii="Times New Roman" w:hAnsi="Times New Roman"/>
          <w:bCs/>
          <w:sz w:val="28"/>
          <w:szCs w:val="28"/>
        </w:rPr>
        <w:t>е</w:t>
      </w:r>
      <w:r w:rsidRPr="00F67F73">
        <w:rPr>
          <w:rFonts w:ascii="Times New Roman" w:hAnsi="Times New Roman"/>
          <w:bCs/>
          <w:sz w:val="28"/>
          <w:szCs w:val="28"/>
        </w:rPr>
        <w:t>ской мощности в республике и повышение надежности электроснабжения потреб</w:t>
      </w:r>
      <w:r w:rsidRPr="00F67F73">
        <w:rPr>
          <w:rFonts w:ascii="Times New Roman" w:hAnsi="Times New Roman"/>
          <w:bCs/>
          <w:sz w:val="28"/>
          <w:szCs w:val="28"/>
        </w:rPr>
        <w:t>и</w:t>
      </w:r>
      <w:r w:rsidRPr="00F67F73">
        <w:rPr>
          <w:rFonts w:ascii="Times New Roman" w:hAnsi="Times New Roman"/>
          <w:bCs/>
          <w:sz w:val="28"/>
          <w:szCs w:val="28"/>
        </w:rPr>
        <w:t>телей.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bCs/>
          <w:sz w:val="28"/>
          <w:szCs w:val="28"/>
        </w:rPr>
        <w:t xml:space="preserve">Эффект: </w:t>
      </w:r>
      <w:r w:rsidR="008F057F">
        <w:rPr>
          <w:rFonts w:ascii="Times New Roman" w:hAnsi="Times New Roman"/>
          <w:sz w:val="28"/>
          <w:szCs w:val="28"/>
        </w:rPr>
        <w:t>г</w:t>
      </w:r>
      <w:r w:rsidRPr="00F67F73">
        <w:rPr>
          <w:rFonts w:ascii="Times New Roman" w:hAnsi="Times New Roman"/>
          <w:sz w:val="28"/>
          <w:szCs w:val="28"/>
        </w:rPr>
        <w:t>енерация электрической мощности 300 МВт, тепловой не менее 250 Гкал/ч.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топлива и энергет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</w:t>
      </w:r>
      <w:r w:rsidR="00A94F55">
        <w:rPr>
          <w:rFonts w:ascii="Times New Roman" w:hAnsi="Times New Roman"/>
          <w:sz w:val="28"/>
          <w:szCs w:val="28"/>
        </w:rPr>
        <w:t xml:space="preserve">               </w:t>
      </w:r>
      <w:r w:rsidR="008F559B">
        <w:rPr>
          <w:rFonts w:ascii="Times New Roman" w:hAnsi="Times New Roman"/>
          <w:sz w:val="28"/>
          <w:szCs w:val="28"/>
        </w:rPr>
        <w:t>8 (394</w:t>
      </w:r>
      <w:r w:rsidRPr="00F67F73">
        <w:rPr>
          <w:rFonts w:ascii="Times New Roman" w:hAnsi="Times New Roman"/>
          <w:sz w:val="28"/>
          <w:szCs w:val="28"/>
        </w:rPr>
        <w:t xml:space="preserve">22) 5-17-11,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mte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Pr="00F67F7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tuva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.ru</w:t>
      </w:r>
      <w:r w:rsidR="008F05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D169EC" w:rsidP="00D169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D169EC" w:rsidP="008F55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Проекты торгово-промышленной инфраструктуры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 xml:space="preserve">Логистический центр на автомобильном пункте пропуска «Хандагайты»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крупного современного логистического центра с се</w:t>
      </w:r>
      <w:r w:rsidRPr="00F67F73">
        <w:rPr>
          <w:rFonts w:ascii="Times New Roman" w:hAnsi="Times New Roman"/>
          <w:sz w:val="28"/>
          <w:szCs w:val="28"/>
        </w:rPr>
        <w:t>р</w:t>
      </w:r>
      <w:r w:rsidRPr="00F67F73">
        <w:rPr>
          <w:rFonts w:ascii="Times New Roman" w:hAnsi="Times New Roman"/>
          <w:sz w:val="28"/>
          <w:szCs w:val="28"/>
        </w:rPr>
        <w:t xml:space="preserve">тифицированным складом временного хранения, оказывающего широкий спектр складских услуг.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обеспечение благоприятных условий для ведения внешнеэкономич</w:t>
      </w:r>
      <w:r w:rsidRPr="00F67F73">
        <w:rPr>
          <w:rFonts w:ascii="Times New Roman" w:hAnsi="Times New Roman"/>
          <w:sz w:val="28"/>
          <w:szCs w:val="28"/>
        </w:rPr>
        <w:t>е</w:t>
      </w:r>
      <w:r w:rsidRPr="00F67F73">
        <w:rPr>
          <w:rFonts w:ascii="Times New Roman" w:hAnsi="Times New Roman"/>
          <w:sz w:val="28"/>
          <w:szCs w:val="28"/>
        </w:rPr>
        <w:t>ской деятельности российскими предпринимателями и производителями, дистриб</w:t>
      </w:r>
      <w:r w:rsidRPr="00F67F73">
        <w:rPr>
          <w:rFonts w:ascii="Times New Roman" w:hAnsi="Times New Roman"/>
          <w:sz w:val="28"/>
          <w:szCs w:val="28"/>
        </w:rPr>
        <w:t>ь</w:t>
      </w:r>
      <w:r w:rsidRPr="00F67F73">
        <w:rPr>
          <w:rFonts w:ascii="Times New Roman" w:hAnsi="Times New Roman"/>
          <w:sz w:val="28"/>
          <w:szCs w:val="28"/>
        </w:rPr>
        <w:t xml:space="preserve">юторами Китая и Монголии. </w:t>
      </w:r>
    </w:p>
    <w:p w:rsidR="00D169EC" w:rsidRPr="00F67F73" w:rsidRDefault="00D169EC" w:rsidP="008F0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7F73">
        <w:rPr>
          <w:rFonts w:ascii="Times New Roman" w:hAnsi="Times New Roman"/>
          <w:sz w:val="28"/>
          <w:szCs w:val="28"/>
        </w:rPr>
        <w:t>епартамент развития промышленности и инвестиционной полит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ки Министерства эконом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67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F67F73">
        <w:rPr>
          <w:rFonts w:ascii="Times New Roman" w:hAnsi="Times New Roman"/>
          <w:sz w:val="28"/>
          <w:szCs w:val="28"/>
        </w:rPr>
        <w:t>Элеватор для хранения зерна на автомобильном пункте пропуска «Ханд</w:t>
      </w:r>
      <w:r w:rsidR="00D169EC" w:rsidRPr="00F67F73">
        <w:rPr>
          <w:rFonts w:ascii="Times New Roman" w:hAnsi="Times New Roman"/>
          <w:sz w:val="28"/>
          <w:szCs w:val="28"/>
        </w:rPr>
        <w:t>а</w:t>
      </w:r>
      <w:r w:rsidR="00D169EC" w:rsidRPr="00F67F73">
        <w:rPr>
          <w:rFonts w:ascii="Times New Roman" w:hAnsi="Times New Roman"/>
          <w:sz w:val="28"/>
          <w:szCs w:val="28"/>
        </w:rPr>
        <w:t xml:space="preserve">гайты»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удовлетворение спроса на услуги хранения, подработки, сушки и отгрузки зерновых культур.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создание 30 новых рабочих мест, увеличение налоговых поступлений в бюджет республики.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сельского хозяйства и продовольст</w:t>
      </w:r>
      <w:r w:rsidR="008F559B">
        <w:rPr>
          <w:rFonts w:ascii="Times New Roman" w:hAnsi="Times New Roman"/>
          <w:sz w:val="28"/>
          <w:szCs w:val="28"/>
        </w:rPr>
        <w:t>вия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9-75-14,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mcx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_</w:t>
      </w:r>
      <w:hyperlink r:id="rId68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7F73">
        <w:rPr>
          <w:rFonts w:ascii="Times New Roman" w:hAnsi="Times New Roman"/>
          <w:sz w:val="28"/>
          <w:szCs w:val="28"/>
        </w:rPr>
        <w:t>Гостиница на автомобильном пункте пропуска «Хандагайты»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строительство современного гостиничного комплекса.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увеличение туристического потока, создание новых рабочих.</w:t>
      </w:r>
    </w:p>
    <w:p w:rsidR="00D169EC" w:rsidRPr="00F67F73" w:rsidRDefault="00D169EC" w:rsidP="008F0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lastRenderedPageBreak/>
        <w:t xml:space="preserve">Контакты: </w:t>
      </w:r>
      <w:r w:rsidR="008F057F">
        <w:rPr>
          <w:rFonts w:ascii="Times New Roman" w:hAnsi="Times New Roman"/>
          <w:sz w:val="28"/>
          <w:szCs w:val="28"/>
        </w:rPr>
        <w:t>д</w:t>
      </w:r>
      <w:r w:rsidRPr="00F67F73">
        <w:rPr>
          <w:rFonts w:ascii="Times New Roman" w:hAnsi="Times New Roman"/>
          <w:sz w:val="28"/>
          <w:szCs w:val="28"/>
        </w:rPr>
        <w:t>епартамент развития промышленности и инвестиционной полит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ки Министерства эконом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69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559B">
        <w:rPr>
          <w:rFonts w:ascii="Times New Roman" w:hAnsi="Times New Roman"/>
          <w:sz w:val="28"/>
          <w:szCs w:val="28"/>
        </w:rPr>
        <w:t>Региональный выставочно-</w:t>
      </w:r>
      <w:r w:rsidR="00D169EC" w:rsidRPr="00F67F73">
        <w:rPr>
          <w:rFonts w:ascii="Times New Roman" w:hAnsi="Times New Roman"/>
          <w:sz w:val="28"/>
          <w:szCs w:val="28"/>
        </w:rPr>
        <w:t>конгрессный центр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строительство современного гостиничного торгово-развлекательного комплекса.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увеличение туристического потока, создание 120 новых рабочих мест.</w:t>
      </w:r>
    </w:p>
    <w:p w:rsidR="00D169EC" w:rsidRPr="00F67F73" w:rsidRDefault="00D169EC" w:rsidP="008F05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="00A94F55">
        <w:rPr>
          <w:rFonts w:ascii="Times New Roman" w:hAnsi="Times New Roman"/>
          <w:sz w:val="28"/>
          <w:szCs w:val="28"/>
        </w:rPr>
        <w:t>д</w:t>
      </w:r>
      <w:r w:rsidRPr="00F67F73">
        <w:rPr>
          <w:rFonts w:ascii="Times New Roman" w:hAnsi="Times New Roman"/>
          <w:sz w:val="28"/>
          <w:szCs w:val="28"/>
        </w:rPr>
        <w:t>епартамент развития промышленности и инвестиционной полит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>ки Министерства эконом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0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169EC" w:rsidRPr="00F67F73">
        <w:rPr>
          <w:rFonts w:ascii="Times New Roman" w:hAnsi="Times New Roman"/>
          <w:sz w:val="28"/>
          <w:szCs w:val="28"/>
        </w:rPr>
        <w:t xml:space="preserve">Лесопромышленный комплекс в г. Кызыле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лесопромышленного комплекса, обеспечивающего глубокую и современную переработку сырья для получения качественного и конк</w:t>
      </w:r>
      <w:r w:rsidRPr="00F67F73">
        <w:rPr>
          <w:rFonts w:ascii="Times New Roman" w:hAnsi="Times New Roman"/>
          <w:sz w:val="28"/>
          <w:szCs w:val="28"/>
        </w:rPr>
        <w:t>у</w:t>
      </w:r>
      <w:r w:rsidRPr="00F67F73">
        <w:rPr>
          <w:rFonts w:ascii="Times New Roman" w:hAnsi="Times New Roman"/>
          <w:sz w:val="28"/>
          <w:szCs w:val="28"/>
        </w:rPr>
        <w:t>рентоспособного пиломатериала с показателями для экспорта.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развитие деревообрабатывающей промышленности </w:t>
      </w:r>
      <w:r w:rsidR="008F057F">
        <w:rPr>
          <w:rFonts w:ascii="Times New Roman" w:hAnsi="Times New Roman"/>
          <w:sz w:val="28"/>
          <w:szCs w:val="28"/>
        </w:rPr>
        <w:t>республики</w:t>
      </w:r>
      <w:r w:rsidRPr="00F67F73">
        <w:rPr>
          <w:rFonts w:ascii="Times New Roman" w:hAnsi="Times New Roman"/>
          <w:sz w:val="28"/>
          <w:szCs w:val="28"/>
        </w:rPr>
        <w:t xml:space="preserve"> с ориентацией на экспорт, обновление технического парка отрасли, ежегодные нал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говые отчисления в консолидированный бюджет Республики Тыва состав</w:t>
      </w:r>
      <w:r w:rsidR="008F057F">
        <w:rPr>
          <w:rFonts w:ascii="Times New Roman" w:hAnsi="Times New Roman"/>
          <w:sz w:val="28"/>
          <w:szCs w:val="28"/>
        </w:rPr>
        <w:t>я</w:t>
      </w:r>
      <w:r w:rsidRPr="00F67F73">
        <w:rPr>
          <w:rFonts w:ascii="Times New Roman" w:hAnsi="Times New Roman"/>
          <w:sz w:val="28"/>
          <w:szCs w:val="28"/>
        </w:rPr>
        <w:t>т более 75 млн. руб</w:t>
      </w:r>
      <w:r w:rsidR="00CD3551">
        <w:rPr>
          <w:rFonts w:ascii="Times New Roman" w:hAnsi="Times New Roman"/>
          <w:sz w:val="28"/>
          <w:szCs w:val="28"/>
        </w:rPr>
        <w:t>лей</w:t>
      </w:r>
      <w:r w:rsidRPr="00F67F73">
        <w:rPr>
          <w:rFonts w:ascii="Times New Roman" w:hAnsi="Times New Roman"/>
          <w:sz w:val="28"/>
          <w:szCs w:val="28"/>
        </w:rPr>
        <w:t xml:space="preserve">, </w:t>
      </w:r>
      <w:r w:rsidR="008F559B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>оздание до 250 рабочих мест;</w:t>
      </w:r>
    </w:p>
    <w:p w:rsidR="00D169EC" w:rsidRPr="00F67F73" w:rsidRDefault="00D169EC" w:rsidP="008F05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экономики Рес</w:t>
      </w:r>
      <w:r w:rsidR="008F559B">
        <w:rPr>
          <w:rFonts w:ascii="Times New Roman" w:hAnsi="Times New Roman"/>
          <w:sz w:val="28"/>
          <w:szCs w:val="28"/>
        </w:rPr>
        <w:t>публики Тыва, тел.: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1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Pr="00F67F7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67F73">
        <w:rPr>
          <w:rFonts w:ascii="Times New Roman" w:hAnsi="Times New Roman"/>
          <w:sz w:val="28"/>
          <w:szCs w:val="28"/>
        </w:rPr>
        <w:t>АО «Агентство по привлечению и защите инвестиц</w:t>
      </w:r>
      <w:r w:rsidR="008F559B">
        <w:rPr>
          <w:rFonts w:ascii="Times New Roman" w:hAnsi="Times New Roman"/>
          <w:sz w:val="28"/>
          <w:szCs w:val="28"/>
        </w:rPr>
        <w:t>ий Республики Тыва»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3-00-25,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2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17invest@mail.ru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169EC" w:rsidRPr="00F67F73">
        <w:rPr>
          <w:rFonts w:ascii="Times New Roman" w:hAnsi="Times New Roman"/>
          <w:sz w:val="28"/>
          <w:szCs w:val="28"/>
        </w:rPr>
        <w:t>Организация производства кирпича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производства по выпуску кирпича высокого качества с применением местного сырья и материалов.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создание 40 рабочих мест, срок окупаемости проекта </w:t>
      </w:r>
      <w:r w:rsidR="008F057F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6</w:t>
      </w:r>
      <w:r w:rsidR="008F057F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лет.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Министерство строительства и жилищно-коммунального хозяйства Республики Тыва</w:t>
      </w:r>
      <w:r w:rsidR="008F05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59B">
        <w:rPr>
          <w:rFonts w:ascii="Times New Roman" w:hAnsi="Times New Roman"/>
          <w:sz w:val="28"/>
          <w:szCs w:val="28"/>
        </w:rPr>
        <w:t>тел: 8 (394</w:t>
      </w:r>
      <w:r w:rsidRPr="00F67F73">
        <w:rPr>
          <w:rFonts w:ascii="Times New Roman" w:hAnsi="Times New Roman"/>
          <w:sz w:val="28"/>
          <w:szCs w:val="28"/>
        </w:rPr>
        <w:t xml:space="preserve">22) 2-44-11,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3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minstroyrt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rtyva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169EC" w:rsidRPr="00F67F73">
        <w:rPr>
          <w:rFonts w:ascii="Times New Roman" w:hAnsi="Times New Roman"/>
          <w:sz w:val="28"/>
          <w:szCs w:val="28"/>
        </w:rPr>
        <w:t xml:space="preserve">Организация производства железобетонных изделий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производства по выпуску железобетонных изделий</w:t>
      </w:r>
      <w:r w:rsidR="008F057F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снижение себестоимости строительных материалов, уменьшение ср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 xml:space="preserve">ков строительства, увеличение объема жилищного строительства, срок окупаемости проекта </w:t>
      </w:r>
      <w:r w:rsidR="008F057F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6</w:t>
      </w:r>
      <w:r w:rsidR="008F057F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лет.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Министерство строительства и жилищно-коммунального хозяйства Республики Тыва</w:t>
      </w:r>
      <w:r w:rsidR="008F05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59B">
        <w:rPr>
          <w:rFonts w:ascii="Times New Roman" w:hAnsi="Times New Roman"/>
          <w:sz w:val="28"/>
          <w:szCs w:val="28"/>
        </w:rPr>
        <w:t>тел: 8 (394</w:t>
      </w:r>
      <w:r w:rsidRPr="00F67F73">
        <w:rPr>
          <w:rFonts w:ascii="Times New Roman" w:hAnsi="Times New Roman"/>
          <w:sz w:val="28"/>
          <w:szCs w:val="28"/>
        </w:rPr>
        <w:t xml:space="preserve">22) 2-44-11,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4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minstroyrt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rtyva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67F73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F057F">
        <w:t>.</w:t>
      </w:r>
    </w:p>
    <w:p w:rsidR="00D169EC" w:rsidRPr="00F67F73" w:rsidRDefault="008F057F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169EC" w:rsidRPr="00F67F73">
        <w:rPr>
          <w:rFonts w:ascii="Times New Roman" w:hAnsi="Times New Roman"/>
          <w:sz w:val="28"/>
          <w:szCs w:val="28"/>
        </w:rPr>
        <w:t xml:space="preserve">Индустриальный парк Республики Тыва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создание организованной инвестиционной площадки, оборуд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ванной полным комплексом коммунальной, энергетической и транспортной инфр</w:t>
      </w:r>
      <w:r w:rsidRPr="00F67F73">
        <w:rPr>
          <w:rFonts w:ascii="Times New Roman" w:hAnsi="Times New Roman"/>
          <w:sz w:val="28"/>
          <w:szCs w:val="28"/>
        </w:rPr>
        <w:t>а</w:t>
      </w:r>
      <w:r w:rsidRPr="00F67F73">
        <w:rPr>
          <w:rFonts w:ascii="Times New Roman" w:hAnsi="Times New Roman"/>
          <w:sz w:val="28"/>
          <w:szCs w:val="28"/>
        </w:rPr>
        <w:t>структуры, как основы для создания потенциального кластера обрабатывающих производств в Республике Тыва</w:t>
      </w:r>
      <w:r w:rsidR="008F057F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создание 525 рабочих мест, увеличение доли инвестиций в ВРП Ре</w:t>
      </w:r>
      <w:r w:rsidRPr="00F67F73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 xml:space="preserve">публики Тыва до 30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7F73">
        <w:rPr>
          <w:rFonts w:ascii="Times New Roman" w:hAnsi="Times New Roman"/>
          <w:sz w:val="28"/>
          <w:szCs w:val="28"/>
        </w:rPr>
        <w:t xml:space="preserve"> и доли обрабатывающей промышленности до 3</w:t>
      </w:r>
      <w:r w:rsidR="008F559B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центов.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АО «Агентство по привлечению и защите инвестиций Республи</w:t>
      </w:r>
      <w:r w:rsidR="008F559B">
        <w:rPr>
          <w:rFonts w:ascii="Times New Roman" w:hAnsi="Times New Roman"/>
          <w:sz w:val="28"/>
          <w:szCs w:val="28"/>
        </w:rPr>
        <w:t>ки Тыва»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3-00-25,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5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17invest@mail.ru</w:t>
        </w:r>
      </w:hyperlink>
      <w:r w:rsidR="008F057F">
        <w:t>.</w:t>
      </w:r>
    </w:p>
    <w:p w:rsidR="00D169EC" w:rsidRPr="00F67F73" w:rsidRDefault="00D169EC" w:rsidP="00D16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lastRenderedPageBreak/>
        <w:t xml:space="preserve">Проекты агропромышленного комплекса  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69EC" w:rsidRPr="00F67F73" w:rsidRDefault="008F057F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>Организация производства изделий из шерсти</w:t>
      </w:r>
    </w:p>
    <w:p w:rsidR="00D169EC" w:rsidRPr="00F67F73" w:rsidRDefault="00D169EC" w:rsidP="00D169EC">
      <w:pPr>
        <w:spacing w:after="0" w:line="240" w:lineRule="auto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Цель проекта: </w:t>
      </w:r>
      <w:r w:rsidR="008F057F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>оздание высокотехнологичной фабрики по сырьевому призн</w:t>
      </w:r>
      <w:r w:rsidRPr="00F67F73">
        <w:rPr>
          <w:rFonts w:ascii="Times New Roman" w:hAnsi="Times New Roman"/>
          <w:sz w:val="28"/>
          <w:szCs w:val="28"/>
        </w:rPr>
        <w:t>а</w:t>
      </w:r>
      <w:r w:rsidRPr="00F67F73">
        <w:rPr>
          <w:rFonts w:ascii="Times New Roman" w:hAnsi="Times New Roman"/>
          <w:sz w:val="28"/>
          <w:szCs w:val="28"/>
        </w:rPr>
        <w:t xml:space="preserve">ку, повышение доходов населения </w:t>
      </w:r>
      <w:r w:rsidR="008F057F">
        <w:rPr>
          <w:rFonts w:ascii="Times New Roman" w:hAnsi="Times New Roman"/>
          <w:sz w:val="28"/>
          <w:szCs w:val="28"/>
        </w:rPr>
        <w:t>республики</w:t>
      </w:r>
      <w:r w:rsidRPr="00F67F73">
        <w:rPr>
          <w:rFonts w:ascii="Times New Roman" w:hAnsi="Times New Roman"/>
          <w:sz w:val="28"/>
          <w:szCs w:val="28"/>
        </w:rPr>
        <w:t xml:space="preserve"> от реализации шерсти и инновацио</w:t>
      </w:r>
      <w:r w:rsidRPr="00F67F73">
        <w:rPr>
          <w:rFonts w:ascii="Times New Roman" w:hAnsi="Times New Roman"/>
          <w:sz w:val="28"/>
          <w:szCs w:val="28"/>
        </w:rPr>
        <w:t>н</w:t>
      </w:r>
      <w:r w:rsidRPr="00F67F73">
        <w:rPr>
          <w:rFonts w:ascii="Times New Roman" w:hAnsi="Times New Roman"/>
          <w:sz w:val="28"/>
          <w:szCs w:val="28"/>
        </w:rPr>
        <w:t>ной высокомаржинальной продукции, создание потенциального кластера обрабат</w:t>
      </w:r>
      <w:r w:rsidRPr="00F67F73">
        <w:rPr>
          <w:rFonts w:ascii="Times New Roman" w:hAnsi="Times New Roman"/>
          <w:sz w:val="28"/>
          <w:szCs w:val="28"/>
        </w:rPr>
        <w:t>ы</w:t>
      </w:r>
      <w:r w:rsidRPr="00F67F73">
        <w:rPr>
          <w:rFonts w:ascii="Times New Roman" w:hAnsi="Times New Roman"/>
          <w:sz w:val="28"/>
          <w:szCs w:val="28"/>
        </w:rPr>
        <w:t>вающих производств сельскохозяйственной продукции в Республике Тыва.</w:t>
      </w:r>
    </w:p>
    <w:p w:rsidR="00D169EC" w:rsidRPr="00F67F73" w:rsidRDefault="00D169EC" w:rsidP="00D169EC">
      <w:pPr>
        <w:spacing w:after="0" w:line="240" w:lineRule="auto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Эффект: рост экспортного потенциала республики, создание благоприятных условий для реализации произведенной шерсти с 3300 хозяйств</w:t>
      </w:r>
      <w:r w:rsidR="008F057F">
        <w:rPr>
          <w:rFonts w:ascii="Times New Roman" w:hAnsi="Times New Roman"/>
          <w:sz w:val="28"/>
          <w:szCs w:val="28"/>
        </w:rPr>
        <w:t>,</w:t>
      </w:r>
      <w:r w:rsidRPr="00F67F73">
        <w:rPr>
          <w:rFonts w:ascii="Times New Roman" w:hAnsi="Times New Roman"/>
          <w:sz w:val="28"/>
          <w:szCs w:val="28"/>
        </w:rPr>
        <w:t xml:space="preserve"> занимающихся ра</w:t>
      </w:r>
      <w:r w:rsidRPr="00F67F73">
        <w:rPr>
          <w:rFonts w:ascii="Times New Roman" w:hAnsi="Times New Roman"/>
          <w:sz w:val="28"/>
          <w:szCs w:val="28"/>
        </w:rPr>
        <w:t>з</w:t>
      </w:r>
      <w:r w:rsidRPr="00F67F73">
        <w:rPr>
          <w:rFonts w:ascii="Times New Roman" w:hAnsi="Times New Roman"/>
          <w:sz w:val="28"/>
          <w:szCs w:val="28"/>
        </w:rPr>
        <w:t xml:space="preserve">ведением овец, коз, яков и верблюдов, улучшение племенных и породных качеств скота, увеличение доходов от реализации шерсти для 3300 животноводов, создание новых рабочих мест, позволяющее снизить уровень безработицы в </w:t>
      </w:r>
      <w:r w:rsidR="008F057F">
        <w:rPr>
          <w:rFonts w:ascii="Times New Roman" w:hAnsi="Times New Roman"/>
          <w:sz w:val="28"/>
          <w:szCs w:val="28"/>
        </w:rPr>
        <w:t>республике</w:t>
      </w:r>
      <w:r w:rsidRPr="00F67F73">
        <w:rPr>
          <w:rFonts w:ascii="Times New Roman" w:hAnsi="Times New Roman"/>
          <w:sz w:val="28"/>
          <w:szCs w:val="28"/>
        </w:rPr>
        <w:t xml:space="preserve"> – трудоустройство 178 работников и создание временных рабочих мест, в сезон заг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 xml:space="preserve">товки сырья </w:t>
      </w:r>
      <w:r w:rsidR="008F559B">
        <w:rPr>
          <w:rFonts w:ascii="Times New Roman" w:hAnsi="Times New Roman"/>
          <w:sz w:val="28"/>
          <w:szCs w:val="28"/>
        </w:rPr>
        <w:t>–</w:t>
      </w:r>
      <w:r w:rsidRPr="00F67F73">
        <w:rPr>
          <w:rFonts w:ascii="Times New Roman" w:hAnsi="Times New Roman"/>
          <w:sz w:val="28"/>
          <w:szCs w:val="28"/>
        </w:rPr>
        <w:t xml:space="preserve"> до 280 чел., увеличение ВРП Республики Тыва и доли обрабатыва</w:t>
      </w:r>
      <w:r w:rsidRPr="00F67F73">
        <w:rPr>
          <w:rFonts w:ascii="Times New Roman" w:hAnsi="Times New Roman"/>
          <w:sz w:val="28"/>
          <w:szCs w:val="28"/>
        </w:rPr>
        <w:t>ю</w:t>
      </w:r>
      <w:r w:rsidRPr="00F67F73">
        <w:rPr>
          <w:rFonts w:ascii="Times New Roman" w:hAnsi="Times New Roman"/>
          <w:sz w:val="28"/>
          <w:szCs w:val="28"/>
        </w:rPr>
        <w:t xml:space="preserve">щей промышленности в нем.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сельского хозяйства и продовольстви</w:t>
      </w:r>
      <w:r w:rsidR="008F559B">
        <w:rPr>
          <w:rFonts w:ascii="Times New Roman" w:hAnsi="Times New Roman"/>
          <w:sz w:val="28"/>
          <w:szCs w:val="28"/>
        </w:rPr>
        <w:t>я Республики Тыва, тел.: 8 (394</w:t>
      </w:r>
      <w:r w:rsidRPr="00F67F73">
        <w:rPr>
          <w:rFonts w:ascii="Times New Roman" w:hAnsi="Times New Roman"/>
          <w:sz w:val="28"/>
          <w:szCs w:val="28"/>
        </w:rPr>
        <w:t xml:space="preserve">22) 9-75-14,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mcx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_</w:t>
      </w:r>
      <w:hyperlink r:id="rId76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Pr="00F67F73">
        <w:rPr>
          <w:rFonts w:ascii="Times New Roman" w:hAnsi="Times New Roman"/>
          <w:sz w:val="28"/>
          <w:szCs w:val="28"/>
        </w:rPr>
        <w:t xml:space="preserve"> Министерство эконом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8F057F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2-33-15,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77" w:history="1">
        <w:r w:rsidRPr="00F67F73">
          <w:rPr>
            <w:rFonts w:ascii="Times New Roman" w:hAnsi="Times New Roman"/>
            <w:sz w:val="28"/>
            <w:szCs w:val="28"/>
            <w:shd w:val="clear" w:color="auto" w:fill="FFFFFF"/>
          </w:rPr>
          <w:t>tuva.invest@mail.ru</w:t>
        </w:r>
      </w:hyperlink>
      <w:r w:rsidR="008F057F">
        <w:t>.</w:t>
      </w:r>
    </w:p>
    <w:p w:rsidR="00D169EC" w:rsidRPr="00F67F73" w:rsidRDefault="00DA0184" w:rsidP="00D169EC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F67F73">
        <w:rPr>
          <w:rFonts w:ascii="Times New Roman" w:hAnsi="Times New Roman"/>
          <w:sz w:val="28"/>
          <w:szCs w:val="28"/>
        </w:rPr>
        <w:t xml:space="preserve">Создание предприятия по производству мясных полуфабрикатов 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184">
        <w:rPr>
          <w:rFonts w:ascii="Times New Roman" w:hAnsi="Times New Roman"/>
          <w:sz w:val="28"/>
          <w:szCs w:val="28"/>
        </w:rPr>
        <w:t>Цель проекта:</w:t>
      </w:r>
      <w:r w:rsidRPr="00DA0184">
        <w:rPr>
          <w:rFonts w:ascii="Times New Roman" w:hAnsi="Times New Roman"/>
          <w:bCs/>
          <w:sz w:val="28"/>
          <w:szCs w:val="28"/>
        </w:rPr>
        <w:t xml:space="preserve"> создан</w:t>
      </w:r>
      <w:r w:rsidRPr="00F67F73">
        <w:rPr>
          <w:rFonts w:ascii="Times New Roman" w:hAnsi="Times New Roman"/>
          <w:bCs/>
          <w:sz w:val="28"/>
          <w:szCs w:val="28"/>
        </w:rPr>
        <w:t>ие современного предприятия по производству мясных полуфабрикатов.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рост экспортного потенциала республики, увеличение производства мясных полуфабрикатов, создание новых рабочих мест, увеличение налоговых п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ступлений.</w:t>
      </w:r>
    </w:p>
    <w:p w:rsidR="00D169EC" w:rsidRPr="00F67F73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сельского хозяйства и продовольствия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Pr="00F67F73">
        <w:rPr>
          <w:rFonts w:ascii="Times New Roman" w:hAnsi="Times New Roman"/>
          <w:sz w:val="28"/>
          <w:szCs w:val="28"/>
        </w:rPr>
        <w:t xml:space="preserve"> те</w:t>
      </w:r>
      <w:r w:rsidR="008F559B">
        <w:rPr>
          <w:rFonts w:ascii="Times New Roman" w:hAnsi="Times New Roman"/>
          <w:sz w:val="28"/>
          <w:szCs w:val="28"/>
        </w:rPr>
        <w:t>л: 8 (394</w:t>
      </w:r>
      <w:r w:rsidRPr="00F67F73">
        <w:rPr>
          <w:rFonts w:ascii="Times New Roman" w:hAnsi="Times New Roman"/>
          <w:sz w:val="28"/>
          <w:szCs w:val="28"/>
        </w:rPr>
        <w:t xml:space="preserve">22) 9-75-27,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mcx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_</w:t>
      </w:r>
      <w:hyperlink r:id="rId78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F67F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DA0184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круглогодичного тепличного комплекса «Овощи Тувы»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производство конкурентоспособной продукции для обеспеч</w:t>
      </w:r>
      <w:r w:rsidRPr="00F67F73">
        <w:rPr>
          <w:rFonts w:ascii="Times New Roman" w:hAnsi="Times New Roman"/>
          <w:sz w:val="28"/>
          <w:szCs w:val="28"/>
        </w:rPr>
        <w:t>е</w:t>
      </w:r>
      <w:r w:rsidRPr="00F67F73">
        <w:rPr>
          <w:rFonts w:ascii="Times New Roman" w:hAnsi="Times New Roman"/>
          <w:sz w:val="28"/>
          <w:szCs w:val="28"/>
        </w:rPr>
        <w:t>ния населения Республики Тыва свежими экологически чистыми овощами.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импортозамещение овощной продукции и зеленых культур зарубе</w:t>
      </w:r>
      <w:r w:rsidRPr="00F67F73">
        <w:rPr>
          <w:rFonts w:ascii="Times New Roman" w:hAnsi="Times New Roman"/>
          <w:sz w:val="28"/>
          <w:szCs w:val="28"/>
        </w:rPr>
        <w:t>ж</w:t>
      </w:r>
      <w:r w:rsidRPr="00F67F73">
        <w:rPr>
          <w:rFonts w:ascii="Times New Roman" w:hAnsi="Times New Roman"/>
          <w:sz w:val="28"/>
          <w:szCs w:val="28"/>
        </w:rPr>
        <w:t>ных производителей на российском рынке овощей, обеспечение потребности рынка республики в овощах на 30</w:t>
      </w:r>
      <w:r w:rsidR="008F559B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7F73">
        <w:rPr>
          <w:rFonts w:ascii="Times New Roman" w:hAnsi="Times New Roman"/>
          <w:sz w:val="28"/>
          <w:szCs w:val="28"/>
        </w:rPr>
        <w:t>, создание 45 рабочих мест, ежегодное отчи</w:t>
      </w:r>
      <w:r w:rsidRPr="00F67F73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 xml:space="preserve">ление налоговых и страховых взносов </w:t>
      </w:r>
      <w:r w:rsidR="008F559B">
        <w:rPr>
          <w:rFonts w:ascii="Times New Roman" w:hAnsi="Times New Roman"/>
          <w:sz w:val="28"/>
          <w:szCs w:val="28"/>
        </w:rPr>
        <w:t>–</w:t>
      </w:r>
      <w:r w:rsidRPr="00F67F73">
        <w:rPr>
          <w:rFonts w:ascii="Times New Roman" w:hAnsi="Times New Roman"/>
          <w:sz w:val="28"/>
          <w:szCs w:val="28"/>
        </w:rPr>
        <w:t xml:space="preserve"> 2,24 млн. рублей, производство до 650 тонн овощей в год.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сельского хозяйства и продовольст</w:t>
      </w:r>
      <w:r w:rsidR="008F559B">
        <w:rPr>
          <w:rFonts w:ascii="Times New Roman" w:hAnsi="Times New Roman"/>
          <w:sz w:val="28"/>
          <w:szCs w:val="28"/>
        </w:rPr>
        <w:t>вия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9-75-27,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mcx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_</w:t>
      </w:r>
      <w:hyperlink r:id="rId79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F67F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DA0184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69EC" w:rsidRPr="00F67F73">
        <w:rPr>
          <w:rFonts w:ascii="Times New Roman" w:hAnsi="Times New Roman"/>
          <w:sz w:val="28"/>
          <w:szCs w:val="28"/>
        </w:rPr>
        <w:t>Организация цеха по переработке дикоросов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повышение уровня располагаемых доходов и занятости сел</w:t>
      </w:r>
      <w:r w:rsidRPr="00F67F73">
        <w:rPr>
          <w:rFonts w:ascii="Times New Roman" w:hAnsi="Times New Roman"/>
          <w:sz w:val="28"/>
          <w:szCs w:val="28"/>
        </w:rPr>
        <w:t>ь</w:t>
      </w:r>
      <w:r w:rsidRPr="00F67F73">
        <w:rPr>
          <w:rFonts w:ascii="Times New Roman" w:hAnsi="Times New Roman"/>
          <w:sz w:val="28"/>
          <w:szCs w:val="28"/>
        </w:rPr>
        <w:t>ских жителей, обеспечение населения качественной и экологически чистой проду</w:t>
      </w:r>
      <w:r w:rsidRPr="00F67F73">
        <w:rPr>
          <w:rFonts w:ascii="Times New Roman" w:hAnsi="Times New Roman"/>
          <w:sz w:val="28"/>
          <w:szCs w:val="28"/>
        </w:rPr>
        <w:t>к</w:t>
      </w:r>
      <w:r w:rsidRPr="00F67F73">
        <w:rPr>
          <w:rFonts w:ascii="Times New Roman" w:hAnsi="Times New Roman"/>
          <w:sz w:val="28"/>
          <w:szCs w:val="28"/>
        </w:rPr>
        <w:t>цией, использование природных ресурсов.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создание 90 постоянных рабочих мест и охват до 30 тыс. человек </w:t>
      </w:r>
      <w:r w:rsidR="00DA0184">
        <w:rPr>
          <w:rFonts w:ascii="Times New Roman" w:hAnsi="Times New Roman"/>
          <w:sz w:val="28"/>
          <w:szCs w:val="28"/>
        </w:rPr>
        <w:t xml:space="preserve">по </w:t>
      </w:r>
      <w:r w:rsidRPr="00F67F73">
        <w:rPr>
          <w:rFonts w:ascii="Times New Roman" w:hAnsi="Times New Roman"/>
          <w:sz w:val="28"/>
          <w:szCs w:val="28"/>
        </w:rPr>
        <w:t>сбору и первичной переработке дикоросов, увеличение доходов населения.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сельского хозяйства и продовольст</w:t>
      </w:r>
      <w:r w:rsidR="008F559B">
        <w:rPr>
          <w:rFonts w:ascii="Times New Roman" w:hAnsi="Times New Roman"/>
          <w:sz w:val="28"/>
          <w:szCs w:val="28"/>
        </w:rPr>
        <w:t>вия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9-75-27,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mcx</w:t>
      </w:r>
      <w:r w:rsidRPr="00F67F73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_</w:t>
      </w:r>
      <w:hyperlink r:id="rId80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F67F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69EC" w:rsidRPr="00F67F73" w:rsidRDefault="00D169EC" w:rsidP="00D169E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69EC" w:rsidRPr="00F67F73" w:rsidRDefault="00D169EC" w:rsidP="00CD355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lastRenderedPageBreak/>
        <w:t>Проекты по улучшению экологической ситуации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DA0184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мусороперерабатывающего завода с использованием пла</w:t>
      </w:r>
      <w:r w:rsidR="00D169EC" w:rsidRPr="00F67F73">
        <w:rPr>
          <w:rFonts w:ascii="Times New Roman" w:hAnsi="Times New Roman"/>
          <w:sz w:val="28"/>
          <w:szCs w:val="28"/>
        </w:rPr>
        <w:t>з</w:t>
      </w:r>
      <w:r w:rsidR="00D169EC" w:rsidRPr="00F67F73">
        <w:rPr>
          <w:rFonts w:ascii="Times New Roman" w:hAnsi="Times New Roman"/>
          <w:sz w:val="28"/>
          <w:szCs w:val="28"/>
        </w:rPr>
        <w:t>менной технологии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привлечение инвестиций в экономику Республики Тыва и п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вышение качества услуг в сфере обращения с твердыми коммунальными отходами (</w:t>
      </w:r>
      <w:r w:rsidR="00DA0184">
        <w:rPr>
          <w:rFonts w:ascii="Times New Roman" w:hAnsi="Times New Roman"/>
          <w:sz w:val="28"/>
          <w:szCs w:val="28"/>
        </w:rPr>
        <w:t xml:space="preserve">далее – </w:t>
      </w:r>
      <w:r w:rsidRPr="00F67F73">
        <w:rPr>
          <w:rFonts w:ascii="Times New Roman" w:hAnsi="Times New Roman"/>
          <w:sz w:val="28"/>
          <w:szCs w:val="28"/>
        </w:rPr>
        <w:t>ТКО).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открытие на территории полигона ТКО г</w:t>
      </w:r>
      <w:r w:rsidR="00DA0184">
        <w:rPr>
          <w:rFonts w:ascii="Times New Roman" w:hAnsi="Times New Roman"/>
          <w:sz w:val="28"/>
          <w:szCs w:val="28"/>
        </w:rPr>
        <w:t>.</w:t>
      </w:r>
      <w:r w:rsidRPr="00F67F73">
        <w:rPr>
          <w:rFonts w:ascii="Times New Roman" w:hAnsi="Times New Roman"/>
          <w:sz w:val="28"/>
          <w:szCs w:val="28"/>
        </w:rPr>
        <w:t xml:space="preserve"> Кызыла Республики Тыва мусороперерабатывающего завода с использованием плазменной технологии.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Министерство природных ресурсов и экологии Республики </w:t>
      </w:r>
      <w:r w:rsidR="008F559B">
        <w:rPr>
          <w:rFonts w:ascii="Times New Roman" w:hAnsi="Times New Roman"/>
          <w:sz w:val="28"/>
          <w:szCs w:val="28"/>
        </w:rPr>
        <w:t>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1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завода по производству угольных брикетов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производство эффективного и экологически чистого топлива из местного угольного сырья для реализации населению республики, а также для сф</w:t>
      </w:r>
      <w:r w:rsidRPr="00F67F73">
        <w:rPr>
          <w:rFonts w:ascii="Times New Roman" w:hAnsi="Times New Roman"/>
          <w:sz w:val="28"/>
          <w:szCs w:val="28"/>
        </w:rPr>
        <w:t>е</w:t>
      </w:r>
      <w:r w:rsidRPr="00F67F73">
        <w:rPr>
          <w:rFonts w:ascii="Times New Roman" w:hAnsi="Times New Roman"/>
          <w:sz w:val="28"/>
          <w:szCs w:val="28"/>
        </w:rPr>
        <w:t>ры ЖКХ.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улучшение экологической ситуации (снижение уровня вредных в</w:t>
      </w:r>
      <w:r w:rsidRPr="00F67F73">
        <w:rPr>
          <w:rFonts w:ascii="Times New Roman" w:hAnsi="Times New Roman"/>
          <w:sz w:val="28"/>
          <w:szCs w:val="28"/>
        </w:rPr>
        <w:t>ы</w:t>
      </w:r>
      <w:r w:rsidRPr="00F67F73">
        <w:rPr>
          <w:rFonts w:ascii="Times New Roman" w:hAnsi="Times New Roman"/>
          <w:sz w:val="28"/>
          <w:szCs w:val="28"/>
        </w:rPr>
        <w:t>бросов в атмосферу, отсутствие сажи), снижение общего уровня заболеваемости н</w:t>
      </w:r>
      <w:r w:rsidRPr="00F67F73">
        <w:rPr>
          <w:rFonts w:ascii="Times New Roman" w:hAnsi="Times New Roman"/>
          <w:sz w:val="28"/>
          <w:szCs w:val="28"/>
        </w:rPr>
        <w:t>а</w:t>
      </w:r>
      <w:r w:rsidRPr="00F67F73">
        <w:rPr>
          <w:rFonts w:ascii="Times New Roman" w:hAnsi="Times New Roman"/>
          <w:sz w:val="28"/>
          <w:szCs w:val="28"/>
        </w:rPr>
        <w:t>селения, создание 43 новых рабочих мест, поступление налоговых средств в бюдж</w:t>
      </w:r>
      <w:r w:rsidRPr="00F67F73">
        <w:rPr>
          <w:rFonts w:ascii="Times New Roman" w:hAnsi="Times New Roman"/>
          <w:sz w:val="28"/>
          <w:szCs w:val="28"/>
        </w:rPr>
        <w:t>е</w:t>
      </w:r>
      <w:r w:rsidRPr="00F67F73">
        <w:rPr>
          <w:rFonts w:ascii="Times New Roman" w:hAnsi="Times New Roman"/>
          <w:sz w:val="28"/>
          <w:szCs w:val="28"/>
        </w:rPr>
        <w:t>ты разных уровней.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топлива и энергет</w:t>
      </w:r>
      <w:r w:rsidR="008F559B">
        <w:rPr>
          <w:rFonts w:ascii="Times New Roman" w:hAnsi="Times New Roman"/>
          <w:sz w:val="28"/>
          <w:szCs w:val="28"/>
        </w:rPr>
        <w:t>ики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</w:t>
      </w:r>
      <w:r w:rsidR="00DA0184">
        <w:rPr>
          <w:rFonts w:ascii="Times New Roman" w:hAnsi="Times New Roman"/>
          <w:sz w:val="28"/>
          <w:szCs w:val="28"/>
        </w:rPr>
        <w:t xml:space="preserve">                </w:t>
      </w:r>
      <w:r w:rsidR="008F559B">
        <w:rPr>
          <w:rFonts w:ascii="Times New Roman" w:hAnsi="Times New Roman"/>
          <w:sz w:val="28"/>
          <w:szCs w:val="28"/>
        </w:rPr>
        <w:t>8 (394</w:t>
      </w:r>
      <w:r w:rsidRPr="00F67F73">
        <w:rPr>
          <w:rFonts w:ascii="Times New Roman" w:hAnsi="Times New Roman"/>
          <w:sz w:val="28"/>
          <w:szCs w:val="28"/>
        </w:rPr>
        <w:t xml:space="preserve">22) 5-17-11,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2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mte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мусоросортировочного комбината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строительство мусоросортировочного комбината с целью улучшения экологической ситуации на территории г.</w:t>
      </w:r>
      <w:r w:rsidR="00CD3551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Кызыла. Создание нового предприятия</w:t>
      </w:r>
      <w:r w:rsidR="00DA0184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улучшение экологической ситуации на территории республики</w:t>
      </w:r>
      <w:r w:rsidR="00DA0184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Министерство строительства и жилищно-коммунального хозяйства Республики Тыва</w:t>
      </w:r>
      <w:r w:rsidR="00DA01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59B">
        <w:rPr>
          <w:rFonts w:ascii="Times New Roman" w:hAnsi="Times New Roman"/>
          <w:sz w:val="28"/>
          <w:szCs w:val="28"/>
        </w:rPr>
        <w:t>тел: 8 (394</w:t>
      </w:r>
      <w:r w:rsidRPr="00F67F73">
        <w:rPr>
          <w:rFonts w:ascii="Times New Roman" w:hAnsi="Times New Roman"/>
          <w:sz w:val="28"/>
          <w:szCs w:val="28"/>
        </w:rPr>
        <w:t xml:space="preserve">22) 2-44-11,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3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minstroyrt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169EC" w:rsidRPr="00F67F73">
        <w:rPr>
          <w:rFonts w:ascii="Times New Roman" w:hAnsi="Times New Roman"/>
          <w:sz w:val="28"/>
          <w:szCs w:val="28"/>
        </w:rPr>
        <w:t>Строительство полигона ТКО</w:t>
      </w:r>
    </w:p>
    <w:p w:rsidR="00D169EC" w:rsidRPr="00F67F73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</w:t>
      </w:r>
      <w:r w:rsidR="00DA0184">
        <w:rPr>
          <w:rFonts w:ascii="Times New Roman" w:hAnsi="Times New Roman"/>
          <w:sz w:val="28"/>
          <w:szCs w:val="28"/>
        </w:rPr>
        <w:t>обеспечение 100-</w:t>
      </w:r>
      <w:r w:rsidR="008F559B">
        <w:rPr>
          <w:rFonts w:ascii="Times New Roman" w:hAnsi="Times New Roman"/>
          <w:sz w:val="28"/>
          <w:szCs w:val="28"/>
        </w:rPr>
        <w:t>процент</w:t>
      </w:r>
      <w:r w:rsidR="00DA0184">
        <w:rPr>
          <w:rFonts w:ascii="Times New Roman" w:hAnsi="Times New Roman"/>
          <w:sz w:val="28"/>
          <w:szCs w:val="28"/>
        </w:rPr>
        <w:t>ного</w:t>
      </w:r>
      <w:r w:rsidRPr="00F67F73">
        <w:rPr>
          <w:rFonts w:ascii="Times New Roman" w:hAnsi="Times New Roman"/>
          <w:sz w:val="28"/>
          <w:szCs w:val="28"/>
        </w:rPr>
        <w:t xml:space="preserve"> сбора, вывоза и размещения ТКО на полигон, снижение объема накопления ТКО</w:t>
      </w:r>
      <w:r w:rsidR="00DA0184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улучшение экологической ситуации на территории республики</w:t>
      </w:r>
      <w:r w:rsidR="00DA0184">
        <w:rPr>
          <w:rFonts w:ascii="Times New Roman" w:hAnsi="Times New Roman"/>
          <w:sz w:val="28"/>
          <w:szCs w:val="28"/>
        </w:rPr>
        <w:t>.</w:t>
      </w:r>
    </w:p>
    <w:p w:rsidR="00D169EC" w:rsidRDefault="00D169EC" w:rsidP="00DA0184">
      <w:pPr>
        <w:spacing w:after="0" w:line="240" w:lineRule="auto"/>
        <w:ind w:firstLine="708"/>
      </w:pPr>
      <w:r w:rsidRPr="00F67F73">
        <w:rPr>
          <w:rFonts w:ascii="Times New Roman" w:hAnsi="Times New Roman"/>
          <w:sz w:val="28"/>
          <w:szCs w:val="28"/>
        </w:rPr>
        <w:t xml:space="preserve">Контакты: 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>Министерство строительства и жилищно-коммунального хозяйства Республики Тыва</w:t>
      </w:r>
      <w:r w:rsidR="00DA01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67F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559B">
        <w:rPr>
          <w:rFonts w:ascii="Times New Roman" w:hAnsi="Times New Roman"/>
          <w:sz w:val="28"/>
          <w:szCs w:val="28"/>
        </w:rPr>
        <w:t>тел: 8 (394</w:t>
      </w:r>
      <w:r w:rsidRPr="00F67F73">
        <w:rPr>
          <w:rFonts w:ascii="Times New Roman" w:hAnsi="Times New Roman"/>
          <w:sz w:val="28"/>
          <w:szCs w:val="28"/>
        </w:rPr>
        <w:t xml:space="preserve">22) 2-44-11,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4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minstroyrt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rtyva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DA0184">
        <w:t>.</w:t>
      </w:r>
    </w:p>
    <w:p w:rsidR="00DA0184" w:rsidRPr="00F67F73" w:rsidRDefault="00DA0184" w:rsidP="00DA01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169EC" w:rsidRPr="00F67F73" w:rsidRDefault="00D169EC" w:rsidP="008F55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Проекты по освоению минерально-сырьевой базы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9EC" w:rsidRPr="00F67F73" w:rsidRDefault="00DA0184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9EC" w:rsidRPr="00F67F73">
        <w:rPr>
          <w:rFonts w:ascii="Times New Roman" w:hAnsi="Times New Roman"/>
          <w:sz w:val="28"/>
          <w:szCs w:val="28"/>
        </w:rPr>
        <w:t>Освоение Чангыз-Хадынского месторождения каменных углей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освоение минерально-сырьевой базы на основе комплексного и экологически обоснованного использования природных ресурсов, с последующей переработкой минерального сырья.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добыча энергетического угля до 500 т/год, привлечение инвестиции до 400 млн. руб</w:t>
      </w:r>
      <w:r w:rsidR="00DA0184">
        <w:rPr>
          <w:rFonts w:ascii="Times New Roman" w:hAnsi="Times New Roman"/>
          <w:sz w:val="28"/>
          <w:szCs w:val="28"/>
        </w:rPr>
        <w:t>лей</w:t>
      </w:r>
      <w:r w:rsidRPr="00F67F73">
        <w:rPr>
          <w:rFonts w:ascii="Times New Roman" w:hAnsi="Times New Roman"/>
          <w:sz w:val="28"/>
          <w:szCs w:val="28"/>
        </w:rPr>
        <w:t xml:space="preserve">, создание рабочих мест до 300 человек. 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</w:t>
      </w:r>
      <w:r w:rsidR="008F559B">
        <w:rPr>
          <w:rFonts w:ascii="Times New Roman" w:hAnsi="Times New Roman"/>
          <w:sz w:val="28"/>
          <w:szCs w:val="28"/>
        </w:rPr>
        <w:t>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5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169EC" w:rsidRPr="00F67F73">
        <w:rPr>
          <w:rFonts w:ascii="Times New Roman" w:hAnsi="Times New Roman"/>
          <w:sz w:val="28"/>
          <w:szCs w:val="28"/>
        </w:rPr>
        <w:t xml:space="preserve">Деспенское золоторудное месторождение 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Расположено на территории Тес-Хемского кожууна. Площадь месторождения до 600 кв. м. Имеет масштабы по площадному распространению и концентрации з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лота, сопоставимые с месторождениями и проявлениями Тарданского золоторудн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го узла.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Предлагается два варианта отработки месторождения: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- промышленный способ с селективной выемкой богатых руд и переработкой их на золотоизвлекательной фабрике по гравитационной схеме;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- дальнейшее складирование хвостов в специальном отвале для переработки методом кучного выщелачивания. Общий срок реализации – до 6 лет.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Результаты реализации модельного проекта: привлечение инвестиций в проект до 5 млрд. рублей. Поступление ежегодных налоговых и неналоговых платежей в бюджет республики до 300 млн. рублей. Создание рабочих мест до 400 человек, в том числе трудоустройство местного населения до 220 человек.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Pr="00F67F73">
        <w:rPr>
          <w:rFonts w:ascii="Times New Roman" w:hAnsi="Times New Roman"/>
          <w:sz w:val="28"/>
          <w:szCs w:val="28"/>
        </w:rPr>
        <w:t xml:space="preserve"> тел: 8 </w:t>
      </w:r>
      <w:r w:rsidR="008F559B">
        <w:rPr>
          <w:rFonts w:ascii="Times New Roman" w:hAnsi="Times New Roman"/>
          <w:sz w:val="28"/>
          <w:szCs w:val="28"/>
        </w:rPr>
        <w:t>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6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169EC" w:rsidRPr="00F67F73">
        <w:rPr>
          <w:rFonts w:ascii="Times New Roman" w:hAnsi="Times New Roman"/>
          <w:sz w:val="28"/>
          <w:szCs w:val="28"/>
        </w:rPr>
        <w:t>Освоение Кара-Бельдирского золоторудного месторождения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освоение минерально-сырьевой базы на основе комплексного и экологически обоснованного использования природных ресурсов, с последующей переработкой минерального сырья.</w:t>
      </w:r>
    </w:p>
    <w:p w:rsidR="00D169EC" w:rsidRPr="00F67F73" w:rsidRDefault="00D169EC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добыча золота до 2 т/год, привлечение инвестиции до 1,5 млрд. ру</w:t>
      </w:r>
      <w:r w:rsidRPr="00F67F73">
        <w:rPr>
          <w:rFonts w:ascii="Times New Roman" w:hAnsi="Times New Roman"/>
          <w:sz w:val="28"/>
          <w:szCs w:val="28"/>
        </w:rPr>
        <w:t>б</w:t>
      </w:r>
      <w:r w:rsidRPr="00F67F73">
        <w:rPr>
          <w:rFonts w:ascii="Times New Roman" w:hAnsi="Times New Roman"/>
          <w:sz w:val="28"/>
          <w:szCs w:val="28"/>
        </w:rPr>
        <w:t xml:space="preserve">лей, создание рабочих мест до 700 человек. </w:t>
      </w:r>
    </w:p>
    <w:p w:rsidR="00DA0184" w:rsidRDefault="00D169EC" w:rsidP="00DA01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экономи</w:t>
      </w:r>
      <w:r w:rsidR="008F559B">
        <w:rPr>
          <w:rFonts w:ascii="Times New Roman" w:hAnsi="Times New Roman"/>
          <w:sz w:val="28"/>
          <w:szCs w:val="28"/>
        </w:rPr>
        <w:t>ки Республики Тыва, тел.: 8</w:t>
      </w:r>
      <w:r w:rsidR="00CD3551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sz w:val="28"/>
          <w:szCs w:val="28"/>
        </w:rPr>
        <w:t>(394</w:t>
      </w:r>
      <w:r w:rsidRPr="00F67F73">
        <w:rPr>
          <w:rFonts w:ascii="Times New Roman" w:hAnsi="Times New Roman"/>
          <w:sz w:val="28"/>
          <w:szCs w:val="28"/>
        </w:rPr>
        <w:t>22) 2-33-15, Министерство природных ресурсов и эколог</w:t>
      </w:r>
      <w:r w:rsidR="008F559B">
        <w:rPr>
          <w:rFonts w:ascii="Times New Roman" w:hAnsi="Times New Roman"/>
          <w:sz w:val="28"/>
          <w:szCs w:val="28"/>
        </w:rPr>
        <w:t>ии Республики Тыва, тел: 8 (394</w:t>
      </w:r>
      <w:r w:rsidRPr="00F67F73">
        <w:rPr>
          <w:rFonts w:ascii="Times New Roman" w:hAnsi="Times New Roman"/>
          <w:sz w:val="28"/>
          <w:szCs w:val="28"/>
        </w:rPr>
        <w:t xml:space="preserve">22) </w:t>
      </w:r>
      <w:r w:rsidR="00CD3551">
        <w:rPr>
          <w:rFonts w:ascii="Times New Roman" w:hAnsi="Times New Roman"/>
          <w:sz w:val="28"/>
          <w:szCs w:val="28"/>
        </w:rPr>
        <w:t xml:space="preserve">              </w:t>
      </w:r>
      <w:r w:rsidRPr="00F67F73">
        <w:rPr>
          <w:rFonts w:ascii="Times New Roman" w:hAnsi="Times New Roman"/>
          <w:sz w:val="28"/>
          <w:szCs w:val="28"/>
        </w:rPr>
        <w:t xml:space="preserve">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7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DA0184" w:rsidRDefault="00DA0184" w:rsidP="00DA01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D169EC" w:rsidRPr="00F67F73">
        <w:rPr>
          <w:rFonts w:ascii="Times New Roman" w:hAnsi="Times New Roman"/>
          <w:bCs/>
          <w:iCs/>
          <w:sz w:val="28"/>
          <w:szCs w:val="28"/>
        </w:rPr>
        <w:t>Солчурское свинцово-цинковое месторождение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Расположено на территории Овюрского </w:t>
      </w:r>
      <w:r w:rsidR="008F559B">
        <w:rPr>
          <w:rFonts w:ascii="Times New Roman" w:hAnsi="Times New Roman"/>
          <w:sz w:val="28"/>
          <w:szCs w:val="28"/>
        </w:rPr>
        <w:t xml:space="preserve">кожууна. </w:t>
      </w:r>
      <w:r w:rsidRPr="00F67F73">
        <w:rPr>
          <w:rFonts w:ascii="Times New Roman" w:hAnsi="Times New Roman"/>
          <w:sz w:val="28"/>
          <w:szCs w:val="28"/>
        </w:rPr>
        <w:t xml:space="preserve">Содержание свинца </w:t>
      </w:r>
      <w:r w:rsidR="00DA0184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 xml:space="preserve">0,5-2,0 процента (максимально 4-5 процентов), содержание цинка </w:t>
      </w:r>
      <w:r w:rsidR="00DA0184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1-4 процента (макс</w:t>
      </w:r>
      <w:r w:rsidRPr="00F67F73">
        <w:rPr>
          <w:rFonts w:ascii="Times New Roman" w:hAnsi="Times New Roman"/>
          <w:sz w:val="28"/>
          <w:szCs w:val="28"/>
        </w:rPr>
        <w:t>и</w:t>
      </w:r>
      <w:r w:rsidRPr="00F67F73">
        <w:rPr>
          <w:rFonts w:ascii="Times New Roman" w:hAnsi="Times New Roman"/>
          <w:sz w:val="28"/>
          <w:szCs w:val="28"/>
        </w:rPr>
        <w:t xml:space="preserve">мально 6-9 процентов). 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освоение минерально-сырьевой базы на основе комплексного и экологически обоснованного использования природных ресурсов, с последующей переработкой минерального сырья.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Общий срок реализации – до 7 лет.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Результаты реализации проекта: привлечение инвестиции в проект до 17 млрд. рублей. Поступление ежегодных налоговых и неналоговых платежей в бюджет ре</w:t>
      </w:r>
      <w:r w:rsidRPr="00F67F73">
        <w:rPr>
          <w:rFonts w:ascii="Times New Roman" w:hAnsi="Times New Roman"/>
          <w:sz w:val="28"/>
          <w:szCs w:val="28"/>
        </w:rPr>
        <w:t>с</w:t>
      </w:r>
      <w:r w:rsidRPr="00F67F73">
        <w:rPr>
          <w:rFonts w:ascii="Times New Roman" w:hAnsi="Times New Roman"/>
          <w:sz w:val="28"/>
          <w:szCs w:val="28"/>
        </w:rPr>
        <w:t xml:space="preserve">публики от 200 до 300 млн. рублей. Создание рабочих мест до 800 человек, в том числе трудоустройство местного населения до 450 человек.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</w:t>
      </w:r>
      <w:r w:rsidR="008F559B">
        <w:rPr>
          <w:rFonts w:ascii="Times New Roman" w:hAnsi="Times New Roman"/>
          <w:sz w:val="28"/>
          <w:szCs w:val="28"/>
        </w:rPr>
        <w:t>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8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D169EC" w:rsidRPr="00F67F73">
        <w:rPr>
          <w:rFonts w:ascii="Times New Roman" w:hAnsi="Times New Roman"/>
          <w:bCs/>
          <w:iCs/>
          <w:sz w:val="28"/>
          <w:szCs w:val="28"/>
        </w:rPr>
        <w:t>Кызык-Чадрское золото-медно-молибденовое месторождение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Расположено на территории Пий-Хемского кожууна Республики Тыва, в ве</w:t>
      </w:r>
      <w:r w:rsidRPr="00F67F73">
        <w:rPr>
          <w:rFonts w:ascii="Times New Roman" w:hAnsi="Times New Roman"/>
          <w:sz w:val="28"/>
          <w:szCs w:val="28"/>
        </w:rPr>
        <w:t>р</w:t>
      </w:r>
      <w:r w:rsidRPr="00F67F73">
        <w:rPr>
          <w:rFonts w:ascii="Times New Roman" w:hAnsi="Times New Roman"/>
          <w:sz w:val="28"/>
          <w:szCs w:val="28"/>
        </w:rPr>
        <w:t xml:space="preserve">ховьях р. Кызык-Чадыр, в 18 км по проселочной дороге от с. Сушь и в 50 км от </w:t>
      </w:r>
      <w:r w:rsidR="00DA0184">
        <w:rPr>
          <w:rFonts w:ascii="Times New Roman" w:hAnsi="Times New Roman"/>
          <w:sz w:val="28"/>
          <w:szCs w:val="28"/>
        </w:rPr>
        <w:t xml:space="preserve">                 </w:t>
      </w:r>
      <w:r w:rsidRPr="00F67F73">
        <w:rPr>
          <w:rFonts w:ascii="Times New Roman" w:hAnsi="Times New Roman"/>
          <w:sz w:val="28"/>
          <w:szCs w:val="28"/>
        </w:rPr>
        <w:t xml:space="preserve">г. Кызыла. В 1931-1932 годах и 1949 году проведены геологоразведочные работы. </w:t>
      </w:r>
    </w:p>
    <w:p w:rsidR="00D169EC" w:rsidRPr="00F67F73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lastRenderedPageBreak/>
        <w:t>Цель проекта:</w:t>
      </w:r>
      <w:r w:rsidRPr="00F67F73">
        <w:rPr>
          <w:rFonts w:ascii="Times New Roman" w:hAnsi="Times New Roman"/>
          <w:sz w:val="28"/>
          <w:szCs w:val="28"/>
        </w:rPr>
        <w:t xml:space="preserve"> добыча руды </w:t>
      </w:r>
      <w:r w:rsidR="00DA0184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0,5 млн./год,</w:t>
      </w:r>
      <w:r w:rsidRPr="00F67F73">
        <w:rPr>
          <w:rFonts w:ascii="Times New Roman" w:hAnsi="Times New Roman"/>
          <w:bCs/>
          <w:sz w:val="28"/>
          <w:szCs w:val="28"/>
        </w:rPr>
        <w:t xml:space="preserve"> освоение минерально-сырьевой б</w:t>
      </w:r>
      <w:r w:rsidRPr="00F67F73">
        <w:rPr>
          <w:rFonts w:ascii="Times New Roman" w:hAnsi="Times New Roman"/>
          <w:bCs/>
          <w:sz w:val="28"/>
          <w:szCs w:val="28"/>
        </w:rPr>
        <w:t>а</w:t>
      </w:r>
      <w:r w:rsidRPr="00F67F73">
        <w:rPr>
          <w:rFonts w:ascii="Times New Roman" w:hAnsi="Times New Roman"/>
          <w:bCs/>
          <w:sz w:val="28"/>
          <w:szCs w:val="28"/>
        </w:rPr>
        <w:t>зы на основе комплексного и экологически обоснованного использования приро</w:t>
      </w:r>
      <w:r w:rsidRPr="00F67F73">
        <w:rPr>
          <w:rFonts w:ascii="Times New Roman" w:hAnsi="Times New Roman"/>
          <w:bCs/>
          <w:sz w:val="28"/>
          <w:szCs w:val="28"/>
        </w:rPr>
        <w:t>д</w:t>
      </w:r>
      <w:r w:rsidRPr="00F67F73">
        <w:rPr>
          <w:rFonts w:ascii="Times New Roman" w:hAnsi="Times New Roman"/>
          <w:bCs/>
          <w:sz w:val="28"/>
          <w:szCs w:val="28"/>
        </w:rPr>
        <w:t>ных ресурсов, с последующей переработкой минерального сырья.</w:t>
      </w:r>
    </w:p>
    <w:p w:rsidR="00D169EC" w:rsidRPr="00F67F73" w:rsidRDefault="00D169EC" w:rsidP="00D16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привлечение инвестиции до 2 млрд. рублей, создание рабочих мест до 350 человек. 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</w:t>
      </w:r>
      <w:r w:rsidR="008F559B">
        <w:rPr>
          <w:rFonts w:ascii="Times New Roman" w:hAnsi="Times New Roman"/>
          <w:sz w:val="28"/>
          <w:szCs w:val="28"/>
        </w:rPr>
        <w:t>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8F559B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89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169EC" w:rsidRPr="00F67F73">
        <w:rPr>
          <w:rFonts w:ascii="Times New Roman" w:hAnsi="Times New Roman"/>
          <w:sz w:val="28"/>
          <w:szCs w:val="28"/>
        </w:rPr>
        <w:t>Карасугское месторождение редкоземельных металлов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Месторождение является комплексным редкоземельно-флюорит-барит-железорудным, относится к полигенной железо-редкоземельно-редкометальной флюорит-барит-гематитовой формации. Помимо железа комплексные руды в пр</w:t>
      </w:r>
      <w:r w:rsidRPr="00F67F73">
        <w:rPr>
          <w:rFonts w:ascii="Times New Roman" w:hAnsi="Times New Roman"/>
          <w:sz w:val="28"/>
          <w:szCs w:val="28"/>
        </w:rPr>
        <w:t>о</w:t>
      </w:r>
      <w:r w:rsidRPr="00F67F73">
        <w:rPr>
          <w:rFonts w:ascii="Times New Roman" w:hAnsi="Times New Roman"/>
          <w:sz w:val="28"/>
          <w:szCs w:val="28"/>
        </w:rPr>
        <w:t>мышленных количествах содержат флюорит, барит, редкие земли цериевой группы, иттрий, стронций, молибден.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9B">
        <w:rPr>
          <w:rFonts w:ascii="Times New Roman" w:hAnsi="Times New Roman"/>
          <w:sz w:val="28"/>
          <w:szCs w:val="28"/>
        </w:rPr>
        <w:t>Цель проекта:</w:t>
      </w:r>
      <w:r w:rsidRPr="00F67F73">
        <w:rPr>
          <w:rFonts w:ascii="Times New Roman" w:hAnsi="Times New Roman"/>
          <w:bCs/>
          <w:sz w:val="28"/>
          <w:szCs w:val="28"/>
        </w:rPr>
        <w:t xml:space="preserve"> освоение минерально-сырьевой базы на основе комплексного и экологически обоснованного использования природных ресурсов, с последующей переработкой минерального сырья.</w:t>
      </w:r>
    </w:p>
    <w:p w:rsidR="00D169EC" w:rsidRPr="00F67F73" w:rsidRDefault="00D169EC" w:rsidP="00D16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 xml:space="preserve">Эффект: планируемая мощность добычи руды </w:t>
      </w:r>
      <w:r w:rsidR="00DA0184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2</w:t>
      </w:r>
      <w:r w:rsidR="00DA0184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>млн. т/год, привлечение и</w:t>
      </w:r>
      <w:r w:rsidRPr="00F67F73">
        <w:rPr>
          <w:rFonts w:ascii="Times New Roman" w:hAnsi="Times New Roman"/>
          <w:sz w:val="28"/>
          <w:szCs w:val="28"/>
        </w:rPr>
        <w:t>н</w:t>
      </w:r>
      <w:r w:rsidRPr="00F67F73">
        <w:rPr>
          <w:rFonts w:ascii="Times New Roman" w:hAnsi="Times New Roman"/>
          <w:sz w:val="28"/>
          <w:szCs w:val="28"/>
        </w:rPr>
        <w:t>вестиции до 1,4 млрд. руб</w:t>
      </w:r>
      <w:r w:rsidR="00DA0184">
        <w:rPr>
          <w:rFonts w:ascii="Times New Roman" w:hAnsi="Times New Roman"/>
          <w:sz w:val="28"/>
          <w:szCs w:val="28"/>
        </w:rPr>
        <w:t>лей</w:t>
      </w:r>
      <w:r w:rsidRPr="00F67F73">
        <w:rPr>
          <w:rFonts w:ascii="Times New Roman" w:hAnsi="Times New Roman"/>
          <w:sz w:val="28"/>
          <w:szCs w:val="28"/>
        </w:rPr>
        <w:t>.</w:t>
      </w:r>
    </w:p>
    <w:p w:rsidR="00D169EC" w:rsidRPr="00F67F73" w:rsidRDefault="00D169EC" w:rsidP="00D169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Pr="00F67F73">
        <w:rPr>
          <w:rFonts w:ascii="Times New Roman" w:hAnsi="Times New Roman"/>
          <w:sz w:val="28"/>
          <w:szCs w:val="28"/>
        </w:rPr>
        <w:t xml:space="preserve"> тел: 8 (394 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90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Pr="00F67F73" w:rsidRDefault="00DA0184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169EC" w:rsidRPr="00F67F73">
        <w:rPr>
          <w:rFonts w:ascii="Times New Roman" w:hAnsi="Times New Roman"/>
          <w:sz w:val="28"/>
          <w:szCs w:val="28"/>
        </w:rPr>
        <w:t xml:space="preserve">Возрождение кобальтового производства в Туве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Цель проекта: возрождение гидрометаллургического производства и испол</w:t>
      </w:r>
      <w:r w:rsidRPr="00F67F73">
        <w:rPr>
          <w:rFonts w:ascii="Times New Roman" w:hAnsi="Times New Roman"/>
          <w:sz w:val="28"/>
          <w:szCs w:val="28"/>
        </w:rPr>
        <w:t>ь</w:t>
      </w:r>
      <w:r w:rsidRPr="00F67F73">
        <w:rPr>
          <w:rFonts w:ascii="Times New Roman" w:hAnsi="Times New Roman"/>
          <w:sz w:val="28"/>
          <w:szCs w:val="28"/>
        </w:rPr>
        <w:t xml:space="preserve">зованием новых высокоэффективных технологий и обогатительного оборудования.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Эффект: годовая добыча концентрантов: кобальтовых – 515,6 т, никелевых – 675,4 т, медных 102,5</w:t>
      </w:r>
      <w:r w:rsidR="00FE2B88">
        <w:rPr>
          <w:rFonts w:ascii="Times New Roman" w:hAnsi="Times New Roman"/>
          <w:sz w:val="28"/>
          <w:szCs w:val="28"/>
        </w:rPr>
        <w:t xml:space="preserve"> </w:t>
      </w:r>
      <w:r w:rsidRPr="00F67F73">
        <w:rPr>
          <w:rFonts w:ascii="Times New Roman" w:hAnsi="Times New Roman"/>
          <w:sz w:val="28"/>
          <w:szCs w:val="28"/>
        </w:rPr>
        <w:t xml:space="preserve">т, бериллиевых – 9,4 т, серебряных </w:t>
      </w:r>
      <w:r w:rsidR="00FE2B88">
        <w:rPr>
          <w:rFonts w:ascii="Times New Roman" w:hAnsi="Times New Roman"/>
          <w:sz w:val="28"/>
          <w:szCs w:val="28"/>
        </w:rPr>
        <w:t xml:space="preserve">– </w:t>
      </w:r>
      <w:r w:rsidRPr="00F67F73">
        <w:rPr>
          <w:rFonts w:ascii="Times New Roman" w:hAnsi="Times New Roman"/>
          <w:sz w:val="28"/>
          <w:szCs w:val="28"/>
        </w:rPr>
        <w:t>740,6 кг. Содержание в концентратах: кобальта – 45</w:t>
      </w:r>
      <w:r w:rsidR="00FE2B88">
        <w:rPr>
          <w:rFonts w:ascii="Times New Roman" w:hAnsi="Times New Roman"/>
          <w:sz w:val="28"/>
          <w:szCs w:val="28"/>
        </w:rPr>
        <w:t xml:space="preserve"> </w:t>
      </w:r>
      <w:r w:rsidR="00FE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7F73">
        <w:rPr>
          <w:rFonts w:ascii="Times New Roman" w:hAnsi="Times New Roman"/>
          <w:sz w:val="28"/>
          <w:szCs w:val="28"/>
        </w:rPr>
        <w:t xml:space="preserve">, никеля – 49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</w:t>
      </w:r>
      <w:r w:rsidRPr="00F67F73">
        <w:rPr>
          <w:rFonts w:ascii="Times New Roman" w:hAnsi="Times New Roman"/>
          <w:sz w:val="28"/>
          <w:szCs w:val="28"/>
        </w:rPr>
        <w:t>, меди – 35</w:t>
      </w:r>
      <w:r w:rsidR="008F559B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</w:t>
      </w:r>
      <w:r w:rsidRPr="00F67F73">
        <w:rPr>
          <w:rFonts w:ascii="Times New Roman" w:hAnsi="Times New Roman"/>
          <w:sz w:val="28"/>
          <w:szCs w:val="28"/>
        </w:rPr>
        <w:t>, висмута – 51</w:t>
      </w:r>
      <w:r w:rsidR="008F559B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</w:t>
      </w:r>
      <w:r w:rsidRPr="00F67F73">
        <w:rPr>
          <w:rFonts w:ascii="Times New Roman" w:hAnsi="Times New Roman"/>
          <w:sz w:val="28"/>
          <w:szCs w:val="28"/>
        </w:rPr>
        <w:t>, серебра – 54</w:t>
      </w:r>
      <w:r w:rsidR="008F559B">
        <w:rPr>
          <w:rFonts w:ascii="Times New Roman" w:hAnsi="Times New Roman"/>
          <w:sz w:val="28"/>
          <w:szCs w:val="28"/>
        </w:rPr>
        <w:t xml:space="preserve"> </w:t>
      </w:r>
      <w:r w:rsidR="008F5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</w:t>
      </w:r>
      <w:r w:rsidR="00FE2B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67F73">
        <w:rPr>
          <w:rFonts w:ascii="Times New Roman" w:hAnsi="Times New Roman"/>
          <w:sz w:val="28"/>
          <w:szCs w:val="28"/>
        </w:rPr>
        <w:t xml:space="preserve">. </w:t>
      </w:r>
    </w:p>
    <w:p w:rsidR="00D169EC" w:rsidRPr="00F67F73" w:rsidRDefault="00D169EC" w:rsidP="00D169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67F73">
        <w:rPr>
          <w:rFonts w:ascii="Times New Roman" w:hAnsi="Times New Roman"/>
          <w:sz w:val="28"/>
          <w:szCs w:val="28"/>
        </w:rPr>
        <w:t>Контакты: Министерство природных ресурсов и эколо</w:t>
      </w:r>
      <w:r w:rsidR="00FE2B88">
        <w:rPr>
          <w:rFonts w:ascii="Times New Roman" w:hAnsi="Times New Roman"/>
          <w:sz w:val="28"/>
          <w:szCs w:val="28"/>
        </w:rPr>
        <w:t>гии Республики Тыва</w:t>
      </w:r>
      <w:r w:rsidR="00DA0184">
        <w:rPr>
          <w:rFonts w:ascii="Times New Roman" w:hAnsi="Times New Roman"/>
          <w:sz w:val="28"/>
          <w:szCs w:val="28"/>
        </w:rPr>
        <w:t>,</w:t>
      </w:r>
      <w:r w:rsidR="00FE2B88">
        <w:rPr>
          <w:rFonts w:ascii="Times New Roman" w:hAnsi="Times New Roman"/>
          <w:sz w:val="28"/>
          <w:szCs w:val="28"/>
        </w:rPr>
        <w:t xml:space="preserve"> тел: 8 (394</w:t>
      </w:r>
      <w:r w:rsidRPr="00F67F73">
        <w:rPr>
          <w:rFonts w:ascii="Times New Roman" w:hAnsi="Times New Roman"/>
          <w:sz w:val="28"/>
          <w:szCs w:val="28"/>
        </w:rPr>
        <w:t xml:space="preserve">22) 6-28-03, </w:t>
      </w:r>
      <w:r w:rsidRPr="00F67F73">
        <w:rPr>
          <w:rFonts w:ascii="Times New Roman" w:hAnsi="Times New Roman"/>
          <w:sz w:val="28"/>
          <w:szCs w:val="28"/>
          <w:lang w:val="en-US"/>
        </w:rPr>
        <w:t>e</w:t>
      </w:r>
      <w:r w:rsidRPr="00F67F73">
        <w:rPr>
          <w:rFonts w:ascii="Times New Roman" w:hAnsi="Times New Roman"/>
          <w:sz w:val="28"/>
          <w:szCs w:val="28"/>
        </w:rPr>
        <w:t>-</w:t>
      </w:r>
      <w:r w:rsidRPr="00F67F73">
        <w:rPr>
          <w:rFonts w:ascii="Times New Roman" w:hAnsi="Times New Roman"/>
          <w:sz w:val="28"/>
          <w:szCs w:val="28"/>
          <w:lang w:val="en-US"/>
        </w:rPr>
        <w:t>mail</w:t>
      </w:r>
      <w:r w:rsidRPr="00F67F73">
        <w:rPr>
          <w:rFonts w:ascii="Times New Roman" w:hAnsi="Times New Roman"/>
          <w:sz w:val="28"/>
          <w:szCs w:val="28"/>
        </w:rPr>
        <w:t xml:space="preserve">: </w:t>
      </w:r>
      <w:hyperlink r:id="rId91" w:history="1"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minpriroda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tuva</w:t>
        </w:r>
        <w:r w:rsidRPr="00F67F7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@mail.ru</w:t>
        </w:r>
      </w:hyperlink>
      <w:r w:rsidR="00DA0184">
        <w:t>.</w:t>
      </w:r>
    </w:p>
    <w:p w:rsidR="00D169EC" w:rsidRDefault="00D169EC" w:rsidP="00CD3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Default="00CD3551" w:rsidP="00CD3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Pr="00F67F73" w:rsidRDefault="00CD3551" w:rsidP="00CD3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E2B88" w:rsidRDefault="00FE2B88" w:rsidP="00FE2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Default="00CD3551" w:rsidP="00FE2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51" w:rsidRDefault="00CD3551" w:rsidP="00FE2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D3551" w:rsidSect="002563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1FC" w:rsidRDefault="002061FC" w:rsidP="002061FC">
      <w:pPr>
        <w:spacing w:after="0" w:line="240" w:lineRule="auto"/>
        <w:ind w:firstLine="1077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Утвержден </w:t>
      </w:r>
    </w:p>
    <w:p w:rsidR="002061FC" w:rsidRDefault="002061FC" w:rsidP="002061FC">
      <w:pPr>
        <w:spacing w:after="0" w:line="240" w:lineRule="auto"/>
        <w:ind w:firstLine="1077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распоряжением Правительства</w:t>
      </w:r>
    </w:p>
    <w:p w:rsidR="00FE2B88" w:rsidRDefault="002061FC" w:rsidP="002061FC">
      <w:pPr>
        <w:spacing w:after="0" w:line="240" w:lineRule="auto"/>
        <w:ind w:firstLine="1077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Республики Тыва</w:t>
      </w:r>
    </w:p>
    <w:p w:rsidR="00C52A55" w:rsidRPr="00C52A55" w:rsidRDefault="00C52A55" w:rsidP="00C52A55">
      <w:pPr>
        <w:spacing w:after="0" w:line="360" w:lineRule="auto"/>
        <w:ind w:left="991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A55">
        <w:rPr>
          <w:rFonts w:ascii="Times New Roman" w:eastAsia="Times New Roman" w:hAnsi="Times New Roman"/>
          <w:sz w:val="28"/>
          <w:szCs w:val="28"/>
          <w:lang w:eastAsia="ru-RU"/>
        </w:rPr>
        <w:t>от 10 июня 2020 г. № 251-р</w:t>
      </w:r>
    </w:p>
    <w:p w:rsidR="002061FC" w:rsidRDefault="002061FC" w:rsidP="002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551" w:rsidRDefault="00FE2B88" w:rsidP="002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B88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FE2B88" w:rsidRPr="002061FC" w:rsidRDefault="00CD3551" w:rsidP="00206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551">
        <w:rPr>
          <w:rFonts w:ascii="Times New Roman" w:hAnsi="Times New Roman"/>
          <w:sz w:val="28"/>
          <w:szCs w:val="28"/>
        </w:rPr>
        <w:t xml:space="preserve">мероприятий, </w:t>
      </w:r>
      <w:r w:rsidR="00FE2B88" w:rsidRPr="00FE2B88">
        <w:rPr>
          <w:rFonts w:ascii="Times New Roman" w:hAnsi="Times New Roman"/>
          <w:sz w:val="28"/>
          <w:szCs w:val="28"/>
        </w:rPr>
        <w:t xml:space="preserve">направленных на повышение инвестиционного </w:t>
      </w:r>
    </w:p>
    <w:p w:rsidR="00FE2B88" w:rsidRPr="00FE2B88" w:rsidRDefault="00FE2B88" w:rsidP="00FE2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B88">
        <w:rPr>
          <w:rFonts w:ascii="Times New Roman" w:hAnsi="Times New Roman"/>
          <w:sz w:val="28"/>
          <w:szCs w:val="28"/>
        </w:rPr>
        <w:t>потенциала Республики Тыва до 2024 года</w:t>
      </w:r>
    </w:p>
    <w:p w:rsidR="00FE2B88" w:rsidRPr="00FE2B88" w:rsidRDefault="00FE2B88" w:rsidP="00FE2B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4081"/>
        <w:gridCol w:w="737"/>
        <w:gridCol w:w="4507"/>
        <w:gridCol w:w="1305"/>
        <w:gridCol w:w="1247"/>
        <w:gridCol w:w="454"/>
        <w:gridCol w:w="3546"/>
        <w:gridCol w:w="141"/>
      </w:tblGrid>
      <w:tr w:rsidR="00A94F55" w:rsidRPr="00FE2B88" w:rsidTr="00C52A55">
        <w:trPr>
          <w:gridAfter w:val="1"/>
          <w:wAfter w:w="141" w:type="dxa"/>
        </w:trPr>
        <w:tc>
          <w:tcPr>
            <w:tcW w:w="4081" w:type="dxa"/>
          </w:tcPr>
          <w:p w:rsidR="00A94F55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по достижению результатов</w:t>
            </w:r>
          </w:p>
        </w:tc>
        <w:tc>
          <w:tcPr>
            <w:tcW w:w="5244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552" w:type="dxa"/>
            <w:gridSpan w:val="2"/>
          </w:tcPr>
          <w:p w:rsidR="00A94F55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000" w:type="dxa"/>
            <w:gridSpan w:val="2"/>
          </w:tcPr>
          <w:p w:rsidR="00A94F55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94F55" w:rsidRPr="00FE2B88" w:rsidTr="00C52A55">
        <w:trPr>
          <w:gridAfter w:val="1"/>
          <w:wAfter w:w="141" w:type="dxa"/>
        </w:trPr>
        <w:tc>
          <w:tcPr>
            <w:tcW w:w="15877" w:type="dxa"/>
            <w:gridSpan w:val="7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. Внешнеэкономическая деятельность </w:t>
            </w:r>
          </w:p>
        </w:tc>
      </w:tr>
      <w:tr w:rsidR="00A94F55" w:rsidRPr="00FE2B88" w:rsidTr="00C52A55">
        <w:trPr>
          <w:gridAfter w:val="1"/>
          <w:wAfter w:w="141" w:type="dxa"/>
        </w:trPr>
        <w:tc>
          <w:tcPr>
            <w:tcW w:w="4081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презентационных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териалов об инвестиционном и тур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стическом потенциале Республики Тыва</w:t>
            </w:r>
          </w:p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Министерство информатизации и связи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культуры Республики Тыва, Агентство по внешнеэкономическим св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я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зям Республики Тыва, АО «Агентство по пр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влечению и защите инвестиций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, ГАУ «Информационный центр туризма Республики Тыва» </w:t>
            </w:r>
          </w:p>
        </w:tc>
        <w:tc>
          <w:tcPr>
            <w:tcW w:w="2552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4000" w:type="dxa"/>
            <w:gridSpan w:val="2"/>
            <w:vMerge w:val="restart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иверсификация внешних эконом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ческих связей республики: </w:t>
            </w:r>
          </w:p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а) увеличение базы ведущих торг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вых партнеров на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с 10 до 13 стран дальнего и ближнего зарубежья; </w:t>
            </w:r>
          </w:p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б) увеличение количества участн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в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>нешнеэкономическ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ой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>ь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осуществляющих экспортные операции на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с 13 до 16</w:t>
            </w:r>
            <w:r w:rsidR="00DA0184" w:rsidRPr="00FE2B88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в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>нешнеэкономическ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ой</w:t>
            </w:r>
            <w:r w:rsidR="00DA0184" w:rsidRPr="00DA0184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иверсификация товарной структ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ры экспорта Республики Тыва: </w:t>
            </w:r>
          </w:p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в) увеличение экспорта древесины и изделий из нее в 6 раз до 0,15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от общего объема экспорта; </w:t>
            </w:r>
          </w:p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г) увеличение экспорта туристич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ских услуг по показателю «Объем экспорта услуг категории «Поездки» до 100,0 тыс. долл. США**</w:t>
            </w:r>
          </w:p>
        </w:tc>
      </w:tr>
      <w:tr w:rsidR="00A94F55" w:rsidRPr="00FE2B88" w:rsidTr="00C52A55">
        <w:trPr>
          <w:gridAfter w:val="1"/>
          <w:wAfter w:w="141" w:type="dxa"/>
        </w:trPr>
        <w:tc>
          <w:tcPr>
            <w:tcW w:w="4081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и организация визита делегаций торговых представ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тельств иностранных государств в Республику Тыва</w:t>
            </w:r>
          </w:p>
        </w:tc>
        <w:tc>
          <w:tcPr>
            <w:tcW w:w="5244" w:type="dxa"/>
            <w:gridSpan w:val="2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Министерство финансов Республики Тыва,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нистерство информатизации и связи Республики Тыва, Министерство дорожно-транспортного комплекса Республики Тыва, Министерство культуры Республики Тыва, Министерство сельского хозяйства и продовольствия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Агентство по внешнеэкономическим связям Республики Тыва, АО «Агентство по привлечению и защите инвестиций Республики Тыва»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4000" w:type="dxa"/>
            <w:gridSpan w:val="2"/>
            <w:vMerge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55" w:rsidRPr="00FE2B88" w:rsidTr="00C52A55">
        <w:tc>
          <w:tcPr>
            <w:tcW w:w="4818" w:type="dxa"/>
            <w:gridSpan w:val="2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по достижению результатов</w:t>
            </w:r>
          </w:p>
        </w:tc>
        <w:tc>
          <w:tcPr>
            <w:tcW w:w="5812" w:type="dxa"/>
            <w:gridSpan w:val="2"/>
          </w:tcPr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701" w:type="dxa"/>
            <w:gridSpan w:val="2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87" w:type="dxa"/>
            <w:gridSpan w:val="2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94F55" w:rsidRPr="00FE2B88" w:rsidTr="00C52A55">
        <w:tc>
          <w:tcPr>
            <w:tcW w:w="4818" w:type="dxa"/>
            <w:gridSpan w:val="2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и организация пресс-тура в Республику Тыва для представителей 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странных </w:t>
            </w:r>
            <w:r w:rsidR="00DA0184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, аккредитованных в 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Министерстве ин</w:t>
            </w:r>
            <w:r w:rsidR="00DA0184">
              <w:rPr>
                <w:rFonts w:ascii="Times New Roman" w:hAnsi="Times New Roman"/>
                <w:sz w:val="24"/>
                <w:szCs w:val="24"/>
              </w:rPr>
              <w:t>о</w:t>
            </w:r>
            <w:r w:rsidR="00DA0184">
              <w:rPr>
                <w:rFonts w:ascii="Times New Roman" w:hAnsi="Times New Roman"/>
                <w:sz w:val="24"/>
                <w:szCs w:val="24"/>
              </w:rPr>
              <w:t>странных дел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России, в период проведения национального праздника животноводов «Наадым»</w:t>
            </w:r>
          </w:p>
        </w:tc>
        <w:tc>
          <w:tcPr>
            <w:tcW w:w="5812" w:type="dxa"/>
            <w:gridSpan w:val="2"/>
            <w:vMerge w:val="restart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финансов Республики Тыва, Министерство информатизации и связи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дорожно-транспортного комплекса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культуры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сельского хозяйства и продовол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ствия Республики Тыва, Агентство по внешнеэкон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ми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ческим связям Республики Тыва,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инвестиций Республики Тыва»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87" w:type="dxa"/>
            <w:gridSpan w:val="2"/>
            <w:vMerge w:val="restart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55" w:rsidRPr="00FE2B88" w:rsidTr="00C52A55">
        <w:tc>
          <w:tcPr>
            <w:tcW w:w="4818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 и проведение в Республике Тыва выездного семинара по теме «Цифровая дипломатия» для заинтересованных участников медиа</w:t>
            </w:r>
            <w:r w:rsidR="00DA0184">
              <w:rPr>
                <w:rFonts w:ascii="Times New Roman" w:hAnsi="Times New Roman"/>
                <w:sz w:val="24"/>
                <w:szCs w:val="24"/>
              </w:rPr>
              <w:t>-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и блогосферы</w:t>
            </w:r>
          </w:p>
        </w:tc>
        <w:tc>
          <w:tcPr>
            <w:tcW w:w="5812" w:type="dxa"/>
            <w:gridSpan w:val="2"/>
            <w:vMerge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  <w:tc>
          <w:tcPr>
            <w:tcW w:w="3687" w:type="dxa"/>
            <w:gridSpan w:val="2"/>
            <w:vMerge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55" w:rsidRPr="00FE2B88" w:rsidTr="00C52A55">
        <w:tc>
          <w:tcPr>
            <w:tcW w:w="4818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презентационных матери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лов, решение организационных вопросов и проведение презентации «Инвестиционный и туристический потенциал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ва» в Китайской Народной Республике, Японии и Южной Корее</w:t>
            </w:r>
          </w:p>
        </w:tc>
        <w:tc>
          <w:tcPr>
            <w:tcW w:w="5812" w:type="dxa"/>
            <w:gridSpan w:val="2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Агентс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во по внешнеэкономическим связям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стиций Республики Тыва»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финансов Республики Тыва, Министерство информатизации и связи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дорожно-транспортного комплекса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культуры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сельского хозяйства и продовол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ствия Республики Тыва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687" w:type="dxa"/>
            <w:gridSpan w:val="2"/>
            <w:vMerge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55" w:rsidRPr="00FE2B88" w:rsidTr="00C52A55">
        <w:tc>
          <w:tcPr>
            <w:tcW w:w="4818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и проведение в большом особняке Министерства иностранных дел Российской Федерации в Москве презент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ции регионов Енисейской Сибири (Респу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лика Тыва, Республика Хакасия, Красноя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ский край) для иностранного дипломатич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ского корпуса</w:t>
            </w:r>
          </w:p>
        </w:tc>
        <w:tc>
          <w:tcPr>
            <w:tcW w:w="5812" w:type="dxa"/>
            <w:gridSpan w:val="2"/>
          </w:tcPr>
          <w:p w:rsidR="00A94F55" w:rsidRPr="00FE2B88" w:rsidRDefault="00A94F55" w:rsidP="00DA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финансов Республики Тыва, Агентство по внешнеэкономи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ческим связям Республики Тыва,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инвестиций Республики Тыва»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Министерство культуры Республики Тыва, Министерство дорожно-транспортного комплекса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информатизации и связи Республики Тыва, АО «Корпорация развития Енисейской Сибири» (по согласованию)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pStyle w:val="a3"/>
              <w:numPr>
                <w:ilvl w:val="1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7" w:type="dxa"/>
            <w:gridSpan w:val="2"/>
            <w:vMerge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1FC" w:rsidRDefault="002061FC"/>
    <w:tbl>
      <w:tblPr>
        <w:tblStyle w:val="a5"/>
        <w:tblW w:w="15877" w:type="dxa"/>
        <w:tblInd w:w="-601" w:type="dxa"/>
        <w:tblLook w:val="04A0"/>
      </w:tblPr>
      <w:tblGrid>
        <w:gridCol w:w="4954"/>
        <w:gridCol w:w="5712"/>
        <w:gridCol w:w="1692"/>
        <w:gridCol w:w="3519"/>
      </w:tblGrid>
      <w:tr w:rsidR="00A94F55" w:rsidRPr="00FE2B88" w:rsidTr="00A94F55">
        <w:tc>
          <w:tcPr>
            <w:tcW w:w="4954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по достижению результатов</w:t>
            </w:r>
          </w:p>
        </w:tc>
        <w:tc>
          <w:tcPr>
            <w:tcW w:w="5712" w:type="dxa"/>
          </w:tcPr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692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19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4F55" w:rsidRPr="00FE2B88" w:rsidTr="00A94F55">
        <w:tc>
          <w:tcPr>
            <w:tcW w:w="15877" w:type="dxa"/>
            <w:gridSpan w:val="4"/>
          </w:tcPr>
          <w:p w:rsidR="00A94F55" w:rsidRPr="00FE2B88" w:rsidRDefault="00A94F55" w:rsidP="00FE2B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. Промышленный комплекс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4F55" w:rsidRPr="00FE2B88" w:rsidTr="00A94F55">
        <w:tc>
          <w:tcPr>
            <w:tcW w:w="4954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Отбор юридических лиц и индивидуал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ных предпринимателей для присвоения ст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туса резидента индустриального (промы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ш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ленного) парка в Республике Тыва</w:t>
            </w:r>
          </w:p>
        </w:tc>
        <w:tc>
          <w:tcPr>
            <w:tcW w:w="5712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строительства и жилищно-коммунального хозяйства Республики Тыва, АО «Агентство по пр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влечению и защите инвестиций Республики Тыва»</w:t>
            </w:r>
            <w:r w:rsidR="00DA018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92" w:type="dxa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3519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сновные показатели капитал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ных вложений:</w:t>
            </w:r>
          </w:p>
          <w:p w:rsidR="00DA0184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а) увеличение количества рез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дентов-субъектов МСП до 2024 года до 23 резидентов; </w:t>
            </w:r>
          </w:p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б) увеличение количества вновь создаваемых рабочих мест до 2024 года до 525 рабочих мест;</w:t>
            </w:r>
          </w:p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в) объем налоговых и таможе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ных платежей нарастающим итогом до 2024 года 0,3 млрд. рублей</w:t>
            </w:r>
          </w:p>
        </w:tc>
      </w:tr>
      <w:tr w:rsidR="00A94F55" w:rsidRPr="00FE2B88" w:rsidTr="00A94F55">
        <w:tc>
          <w:tcPr>
            <w:tcW w:w="4954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сравнительного анализа ос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бых экономических зон, зон территориальн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го развития, территорий опережающего ра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з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вития </w:t>
            </w:r>
          </w:p>
        </w:tc>
        <w:tc>
          <w:tcPr>
            <w:tcW w:w="5712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Министерство экономики Республики Тыва </w:t>
            </w:r>
          </w:p>
        </w:tc>
        <w:tc>
          <w:tcPr>
            <w:tcW w:w="1692" w:type="dxa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519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ритерии отбора, необходимая нормативная база, сроки, льг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ты и преференции резидентам</w:t>
            </w:r>
          </w:p>
        </w:tc>
      </w:tr>
      <w:tr w:rsidR="00A94F55" w:rsidRPr="00FE2B88" w:rsidTr="00A94F55">
        <w:tc>
          <w:tcPr>
            <w:tcW w:w="4954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Рассмотрение подлежащих восстановл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нию бесхозяйных и не вовлеченных в хозя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й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ственный оборот объектов в разрезе муниц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пальных образований Республики Тыва под создание промышленных, в том числе лог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стических баз </w:t>
            </w:r>
          </w:p>
        </w:tc>
        <w:tc>
          <w:tcPr>
            <w:tcW w:w="5712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земельных и имущественных отношений Республики Тыва, Министерство строительства и жилищно-коммунального хозяйства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стиций Республики Тыва»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адм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нистрации кожуунов и городских округов Республ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ки Тыва (по согласованию)</w:t>
            </w:r>
          </w:p>
        </w:tc>
        <w:tc>
          <w:tcPr>
            <w:tcW w:w="1692" w:type="dxa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519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оставление уточненного план-графика действий по каждому объекту: включение объекта производственной базы по ул. Энергетиков, 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1 (г. Кызыл) в инвестиционный проект для строительства Агропарка</w:t>
            </w:r>
          </w:p>
        </w:tc>
      </w:tr>
    </w:tbl>
    <w:p w:rsidR="002061FC" w:rsidRDefault="002061FC"/>
    <w:p w:rsidR="002061FC" w:rsidRDefault="002061FC"/>
    <w:p w:rsidR="002061FC" w:rsidRDefault="002061FC"/>
    <w:p w:rsidR="002061FC" w:rsidRDefault="002061FC"/>
    <w:tbl>
      <w:tblPr>
        <w:tblStyle w:val="a5"/>
        <w:tblW w:w="16018" w:type="dxa"/>
        <w:tblInd w:w="-601" w:type="dxa"/>
        <w:tblLook w:val="04A0"/>
      </w:tblPr>
      <w:tblGrid>
        <w:gridCol w:w="4954"/>
        <w:gridCol w:w="5712"/>
        <w:gridCol w:w="1692"/>
        <w:gridCol w:w="3660"/>
      </w:tblGrid>
      <w:tr w:rsidR="00A94F55" w:rsidRPr="00FE2B88" w:rsidTr="00A94F55">
        <w:tc>
          <w:tcPr>
            <w:tcW w:w="4954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по достижению результатов</w:t>
            </w:r>
          </w:p>
        </w:tc>
        <w:tc>
          <w:tcPr>
            <w:tcW w:w="5712" w:type="dxa"/>
          </w:tcPr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692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60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94F55" w:rsidRPr="00FE2B88" w:rsidTr="00A94F55">
        <w:tc>
          <w:tcPr>
            <w:tcW w:w="4954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Рассмотрение возможности и подготовка заявки Правительства Республики Тыва в Министерство экономического развития Ро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сийской Федерации по созданию специал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ной экономической зоны промышленно-производственного типа</w:t>
            </w:r>
          </w:p>
        </w:tc>
        <w:tc>
          <w:tcPr>
            <w:tcW w:w="5712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шений Республики Тыва, Министерство экономики Республики Тыва, Министерство финансов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юстиции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дорожно-транспортного компле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к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са Республики Тыва, Министерство строительства и жилищно-коммунального хозяйства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природных ресурс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ов и экологии Республики Тыва,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инвестиций Республики Тыва»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>о</w:t>
            </w:r>
            <w:r w:rsidR="008A6680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Агентство по внешнеэкономическим связям Республики Тыва</w:t>
            </w:r>
          </w:p>
        </w:tc>
        <w:tc>
          <w:tcPr>
            <w:tcW w:w="1692" w:type="dxa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660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</w:t>
            </w:r>
          </w:p>
        </w:tc>
      </w:tr>
      <w:tr w:rsidR="00A94F55" w:rsidRPr="00FE2B88" w:rsidTr="00A94F55">
        <w:tc>
          <w:tcPr>
            <w:tcW w:w="4954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Рассмотрение возможности и подготовка заявки Правительства Республики Тыва в Министерство экономического развития Ро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сийской Федерации по созданию специал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ь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ной экономической зоны туристско-рекреационного типа, в том числе, в части промышленного розлива минеральных вод</w:t>
            </w:r>
          </w:p>
        </w:tc>
        <w:tc>
          <w:tcPr>
            <w:tcW w:w="5712" w:type="dxa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шений Республики Тыва, Министерство экономики Республики Тыва, Министерство финансов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юстиции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дорожно-транспортного компле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к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са Республики Тыва, Министерство строительства и жилищно-коммунального хозяйства Республики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ы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ва, Министерство природных ресурс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ов и экологии Республики Тыва,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«Агентство по привлечению и защите инвестиций Республики Тыва»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 (по соглас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>о</w:t>
            </w:r>
            <w:r w:rsidR="008A6680">
              <w:rPr>
                <w:rFonts w:ascii="Times New Roman" w:hAnsi="Times New Roman"/>
                <w:sz w:val="24"/>
                <w:szCs w:val="24"/>
              </w:rPr>
              <w:t>ванию)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, Агентство по внешнеэкономическим связям Республики Тыва</w:t>
            </w:r>
          </w:p>
        </w:tc>
        <w:tc>
          <w:tcPr>
            <w:tcW w:w="1692" w:type="dxa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2021-2022 гг.</w:t>
            </w:r>
          </w:p>
        </w:tc>
        <w:tc>
          <w:tcPr>
            <w:tcW w:w="3660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Тыва</w:t>
            </w:r>
          </w:p>
        </w:tc>
      </w:tr>
      <w:tr w:rsidR="00CD3551" w:rsidRPr="00FE2B88" w:rsidTr="002527E6">
        <w:tc>
          <w:tcPr>
            <w:tcW w:w="16018" w:type="dxa"/>
            <w:gridSpan w:val="4"/>
          </w:tcPr>
          <w:p w:rsidR="00CD3551" w:rsidRPr="00FE2B88" w:rsidRDefault="00CD3551" w:rsidP="008A668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. Дорожно-транспортный комплекс, 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. Малый и средний бизнес, 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. Сельское хозяйство,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. Туризм</w:t>
            </w:r>
            <w:r>
              <w:t>*</w:t>
            </w:r>
          </w:p>
        </w:tc>
      </w:tr>
      <w:tr w:rsidR="00FE2B88" w:rsidRPr="00FE2B88" w:rsidTr="002061FC">
        <w:tc>
          <w:tcPr>
            <w:tcW w:w="16018" w:type="dxa"/>
            <w:gridSpan w:val="4"/>
          </w:tcPr>
          <w:p w:rsidR="00FE2B88" w:rsidRDefault="008A6680" w:rsidP="00FE2B8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*</w:t>
            </w:r>
            <w:r w:rsidR="00FE2B88" w:rsidRPr="00FE2B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по достижению целей, поставленных в Послании Главы Республики Тыва Верховному Хуралу </w:t>
            </w:r>
          </w:p>
          <w:p w:rsidR="00FE2B88" w:rsidRDefault="00FE2B88" w:rsidP="00FE2B8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88">
              <w:rPr>
                <w:rFonts w:ascii="Times New Roman" w:hAnsi="Times New Roman" w:cs="Times New Roman"/>
                <w:sz w:val="24"/>
                <w:szCs w:val="24"/>
              </w:rPr>
              <w:t xml:space="preserve">(парламенту) Республики Тыва о положении дел в республике и внутренней политике на 2020 год </w:t>
            </w:r>
          </w:p>
          <w:p w:rsidR="00FE2B88" w:rsidRPr="00FE2B88" w:rsidRDefault="00FE2B88" w:rsidP="00FE2B8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88">
              <w:rPr>
                <w:rFonts w:ascii="Times New Roman" w:hAnsi="Times New Roman" w:cs="Times New Roman"/>
                <w:sz w:val="24"/>
                <w:szCs w:val="24"/>
              </w:rPr>
              <w:t>«Новая энергия развития. Жить в Туве. Гордить</w:t>
            </w:r>
            <w:r w:rsidR="008A6680">
              <w:rPr>
                <w:rFonts w:ascii="Times New Roman" w:hAnsi="Times New Roman" w:cs="Times New Roman"/>
                <w:sz w:val="24"/>
                <w:szCs w:val="24"/>
              </w:rPr>
              <w:t>ся Тувой» от 12 декабря 2019 г.</w:t>
            </w:r>
          </w:p>
        </w:tc>
      </w:tr>
    </w:tbl>
    <w:p w:rsidR="002061FC" w:rsidRDefault="002061FC"/>
    <w:p w:rsidR="002061FC" w:rsidRDefault="002061FC"/>
    <w:p w:rsidR="002061FC" w:rsidRDefault="002061FC"/>
    <w:p w:rsidR="00CD3551" w:rsidRDefault="00CD3551"/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5214"/>
        <w:gridCol w:w="10"/>
        <w:gridCol w:w="21"/>
        <w:gridCol w:w="5497"/>
        <w:gridCol w:w="32"/>
        <w:gridCol w:w="1669"/>
        <w:gridCol w:w="32"/>
        <w:gridCol w:w="3402"/>
      </w:tblGrid>
      <w:tr w:rsidR="00A94F55" w:rsidRPr="00FE2B88" w:rsidTr="00A94F55">
        <w:tc>
          <w:tcPr>
            <w:tcW w:w="5245" w:type="dxa"/>
            <w:gridSpan w:val="3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ероприятия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по достижению результатов</w:t>
            </w:r>
          </w:p>
        </w:tc>
        <w:tc>
          <w:tcPr>
            <w:tcW w:w="5529" w:type="dxa"/>
            <w:gridSpan w:val="2"/>
          </w:tcPr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701" w:type="dxa"/>
            <w:gridSpan w:val="2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A94F55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A94F55" w:rsidRPr="00FE2B88" w:rsidRDefault="00A94F55" w:rsidP="0025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результа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061FC" w:rsidRPr="00FE2B88" w:rsidTr="00A94F55">
        <w:tc>
          <w:tcPr>
            <w:tcW w:w="15877" w:type="dxa"/>
            <w:gridSpan w:val="8"/>
          </w:tcPr>
          <w:p w:rsidR="002061FC" w:rsidRPr="00FE2B88" w:rsidRDefault="002061FC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. Меры поддержки инвесторов в Республике Тыва</w:t>
            </w:r>
          </w:p>
        </w:tc>
      </w:tr>
      <w:tr w:rsidR="00A94F55" w:rsidRPr="00FE2B88" w:rsidTr="00A94F55">
        <w:tc>
          <w:tcPr>
            <w:tcW w:w="5224" w:type="dxa"/>
            <w:gridSpan w:val="2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Подготовка к созданию преференциальных режимов на территории Республики Тыва: фо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мирование преференциального портфеля </w:t>
            </w:r>
            <w:r w:rsidR="008A6680">
              <w:rPr>
                <w:rFonts w:ascii="Times New Roman" w:hAnsi="Times New Roman"/>
                <w:sz w:val="24"/>
                <w:szCs w:val="24"/>
              </w:rPr>
              <w:t>ре</w:t>
            </w:r>
            <w:r w:rsidR="008A6680">
              <w:rPr>
                <w:rFonts w:ascii="Times New Roman" w:hAnsi="Times New Roman"/>
                <w:sz w:val="24"/>
                <w:szCs w:val="24"/>
              </w:rPr>
              <w:t>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5518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нистерство финансов Республики Тыва, Мин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стерство земельных и имущественных отношений Республики Тыва, Министерство юстиции Респу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б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лики Тыва, Министерство дорожно-транспортного комплекса Республики Тыва, Министерство стро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 Республики Тыва, Министерство природных 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сурс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ов и экологии Республики Тыва,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АО «Аген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ство по привлечению и защите инвестиций Ре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квартал 202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</w:tcPr>
          <w:p w:rsidR="00A94F55" w:rsidRPr="008A6680" w:rsidRDefault="00A94F55" w:rsidP="008A66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680">
              <w:rPr>
                <w:rFonts w:ascii="Times New Roman" w:hAnsi="Times New Roman"/>
                <w:sz w:val="24"/>
              </w:rPr>
              <w:t>совокупность мер государс</w:t>
            </w:r>
            <w:r w:rsidRPr="008A6680">
              <w:rPr>
                <w:rFonts w:ascii="Times New Roman" w:hAnsi="Times New Roman"/>
                <w:sz w:val="24"/>
              </w:rPr>
              <w:t>т</w:t>
            </w:r>
            <w:r w:rsidRPr="008A6680">
              <w:rPr>
                <w:rFonts w:ascii="Times New Roman" w:hAnsi="Times New Roman"/>
                <w:sz w:val="24"/>
              </w:rPr>
              <w:t>венной поддержки, которые могут предоставляться рез</w:t>
            </w:r>
            <w:r w:rsidRPr="008A6680">
              <w:rPr>
                <w:rFonts w:ascii="Times New Roman" w:hAnsi="Times New Roman"/>
                <w:sz w:val="24"/>
              </w:rPr>
              <w:t>и</w:t>
            </w:r>
            <w:r w:rsidRPr="008A6680">
              <w:rPr>
                <w:rFonts w:ascii="Times New Roman" w:hAnsi="Times New Roman"/>
                <w:sz w:val="24"/>
              </w:rPr>
              <w:t>дентам специальных эконом</w:t>
            </w:r>
            <w:r w:rsidRPr="008A6680">
              <w:rPr>
                <w:rFonts w:ascii="Times New Roman" w:hAnsi="Times New Roman"/>
                <w:sz w:val="24"/>
              </w:rPr>
              <w:t>и</w:t>
            </w:r>
            <w:r w:rsidRPr="008A6680">
              <w:rPr>
                <w:rFonts w:ascii="Times New Roman" w:hAnsi="Times New Roman"/>
                <w:sz w:val="24"/>
              </w:rPr>
              <w:t>ческих зон (по согласованию с Минэкономразвития Росси</w:t>
            </w:r>
            <w:r w:rsidRPr="008A6680">
              <w:rPr>
                <w:rFonts w:ascii="Times New Roman" w:hAnsi="Times New Roman"/>
                <w:sz w:val="24"/>
              </w:rPr>
              <w:t>й</w:t>
            </w:r>
            <w:r w:rsidRPr="008A6680">
              <w:rPr>
                <w:rFonts w:ascii="Times New Roman" w:hAnsi="Times New Roman"/>
                <w:sz w:val="24"/>
              </w:rPr>
              <w:t>ской Федерации)***:</w:t>
            </w:r>
          </w:p>
          <w:p w:rsidR="00A94F55" w:rsidRPr="008A6680" w:rsidRDefault="00A94F55" w:rsidP="008A66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680">
              <w:rPr>
                <w:rFonts w:ascii="Times New Roman" w:hAnsi="Times New Roman"/>
                <w:sz w:val="24"/>
              </w:rPr>
              <w:t>налоговые льготы (налог на прибыль; налог на имущество; налог на транспорт; налог на землю; страховые взносы), д</w:t>
            </w:r>
            <w:r w:rsidRPr="008A6680">
              <w:rPr>
                <w:rFonts w:ascii="Times New Roman" w:hAnsi="Times New Roman"/>
                <w:sz w:val="24"/>
              </w:rPr>
              <w:t>е</w:t>
            </w:r>
            <w:r w:rsidRPr="008A6680">
              <w:rPr>
                <w:rFonts w:ascii="Times New Roman" w:hAnsi="Times New Roman"/>
                <w:sz w:val="24"/>
              </w:rPr>
              <w:t>нежные средства (бюджетные инвестиции; субсидии, в т</w:t>
            </w:r>
            <w:r w:rsidR="008A6680" w:rsidRPr="008A6680">
              <w:rPr>
                <w:rFonts w:ascii="Times New Roman" w:hAnsi="Times New Roman"/>
                <w:sz w:val="24"/>
              </w:rPr>
              <w:t xml:space="preserve">ом </w:t>
            </w:r>
            <w:r w:rsidRPr="008A6680">
              <w:rPr>
                <w:rFonts w:ascii="Times New Roman" w:hAnsi="Times New Roman"/>
                <w:sz w:val="24"/>
              </w:rPr>
              <w:t>ч</w:t>
            </w:r>
            <w:r w:rsidR="008A6680" w:rsidRPr="008A6680">
              <w:rPr>
                <w:rFonts w:ascii="Times New Roman" w:hAnsi="Times New Roman"/>
                <w:sz w:val="24"/>
              </w:rPr>
              <w:t>исле</w:t>
            </w:r>
            <w:r w:rsidRPr="008A6680">
              <w:rPr>
                <w:rFonts w:ascii="Times New Roman" w:hAnsi="Times New Roman"/>
                <w:sz w:val="24"/>
              </w:rPr>
              <w:t xml:space="preserve"> по страховым взносам), государственные гарантии</w:t>
            </w:r>
          </w:p>
        </w:tc>
      </w:tr>
      <w:tr w:rsidR="00A94F55" w:rsidRPr="00FE2B88" w:rsidTr="00A94F55">
        <w:tc>
          <w:tcPr>
            <w:tcW w:w="5214" w:type="dxa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Разработка и утверждение закона о защите и поощрении капиталовложений в Республике Тыва</w:t>
            </w:r>
          </w:p>
        </w:tc>
        <w:tc>
          <w:tcPr>
            <w:tcW w:w="5528" w:type="dxa"/>
            <w:gridSpan w:val="3"/>
          </w:tcPr>
          <w:p w:rsidR="00A94F55" w:rsidRPr="00FE2B88" w:rsidRDefault="00A94F55" w:rsidP="00FE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орг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ны исполнительной власти Республики Тыва, Ве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ховный Хурал (парламент) Республики Тыва (по согласованию)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квартал 202</w:t>
            </w:r>
            <w:r w:rsidRPr="00FE2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</w:tcPr>
          <w:p w:rsidR="00A94F55" w:rsidRPr="008A6680" w:rsidRDefault="00A94F55" w:rsidP="008A66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680">
              <w:rPr>
                <w:rFonts w:ascii="Times New Roman" w:hAnsi="Times New Roman"/>
                <w:sz w:val="24"/>
              </w:rPr>
              <w:t xml:space="preserve">разработка </w:t>
            </w:r>
            <w:r w:rsidR="008A6680" w:rsidRPr="008A6680">
              <w:rPr>
                <w:rFonts w:ascii="Times New Roman" w:hAnsi="Times New Roman"/>
                <w:sz w:val="24"/>
              </w:rPr>
              <w:t xml:space="preserve">проекта </w:t>
            </w:r>
            <w:r w:rsidRPr="008A6680">
              <w:rPr>
                <w:rFonts w:ascii="Times New Roman" w:hAnsi="Times New Roman"/>
                <w:sz w:val="24"/>
              </w:rPr>
              <w:t>закона Республики Тыва</w:t>
            </w:r>
          </w:p>
        </w:tc>
      </w:tr>
      <w:tr w:rsidR="00A94F55" w:rsidRPr="00FE2B88" w:rsidTr="00A94F55">
        <w:tc>
          <w:tcPr>
            <w:tcW w:w="5214" w:type="dxa"/>
          </w:tcPr>
          <w:p w:rsidR="00A94F55" w:rsidRPr="00FE2B88" w:rsidRDefault="00A94F55" w:rsidP="00206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Заключение соглашений о защите и поо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щ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рении капиталовложений на территории Ре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5528" w:type="dxa"/>
            <w:gridSpan w:val="3"/>
          </w:tcPr>
          <w:p w:rsidR="00A94F55" w:rsidRPr="00FE2B88" w:rsidRDefault="00A94F55" w:rsidP="008A6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нистерство финансов Республики Тыва, Министе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ство юстиции Республики Тыва, Министерство т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плива и энергетики Республики Тыва, органы и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с</w:t>
            </w:r>
            <w:r w:rsidRPr="00FE2B88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Тыва, инвесторы</w:t>
            </w:r>
            <w:r w:rsidR="008A668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</w:tcPr>
          <w:p w:rsidR="00A94F55" w:rsidRPr="00FE2B88" w:rsidRDefault="00A94F55" w:rsidP="00FE2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B88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3434" w:type="dxa"/>
            <w:gridSpan w:val="2"/>
          </w:tcPr>
          <w:p w:rsidR="00A94F55" w:rsidRPr="008A6680" w:rsidRDefault="00A94F55" w:rsidP="008A66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680">
              <w:rPr>
                <w:rFonts w:ascii="Times New Roman" w:hAnsi="Times New Roman"/>
                <w:sz w:val="24"/>
              </w:rPr>
              <w:t>увеличение объема инвест</w:t>
            </w:r>
            <w:r w:rsidRPr="008A6680">
              <w:rPr>
                <w:rFonts w:ascii="Times New Roman" w:hAnsi="Times New Roman"/>
                <w:sz w:val="24"/>
              </w:rPr>
              <w:t>и</w:t>
            </w:r>
            <w:r w:rsidRPr="008A6680">
              <w:rPr>
                <w:rFonts w:ascii="Times New Roman" w:hAnsi="Times New Roman"/>
                <w:sz w:val="24"/>
              </w:rPr>
              <w:t>ций в основной капитал (за и</w:t>
            </w:r>
            <w:r w:rsidRPr="008A6680">
              <w:rPr>
                <w:rFonts w:ascii="Times New Roman" w:hAnsi="Times New Roman"/>
                <w:sz w:val="24"/>
              </w:rPr>
              <w:t>с</w:t>
            </w:r>
            <w:r w:rsidRPr="008A6680">
              <w:rPr>
                <w:rFonts w:ascii="Times New Roman" w:hAnsi="Times New Roman"/>
                <w:sz w:val="24"/>
              </w:rPr>
              <w:t>ключением бюджетных средств) на 1 процент</w:t>
            </w:r>
          </w:p>
        </w:tc>
      </w:tr>
    </w:tbl>
    <w:p w:rsidR="00FE2B88" w:rsidRPr="00FE2B88" w:rsidRDefault="00FE2B88" w:rsidP="00FE2B88">
      <w:pPr>
        <w:rPr>
          <w:rFonts w:ascii="Times New Roman" w:hAnsi="Times New Roman"/>
          <w:sz w:val="28"/>
          <w:szCs w:val="28"/>
        </w:rPr>
      </w:pPr>
    </w:p>
    <w:p w:rsidR="008A6680" w:rsidRDefault="008A6680" w:rsidP="008A6680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*Данные Таможенной статистики по внешней торговле.</w:t>
      </w:r>
    </w:p>
    <w:p w:rsidR="008A6680" w:rsidRDefault="008A6680" w:rsidP="008A6680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**Вклад мероприятий в прирост показателей результативности до 2024 года. </w:t>
      </w:r>
    </w:p>
    <w:p w:rsidR="008A6680" w:rsidRPr="00443EEB" w:rsidRDefault="008A6680" w:rsidP="008A6680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***Параметры преференциального портфеля Республики Тыва будет рассматриваться совместно с Минэкономразвития Российской Федерации.</w:t>
      </w:r>
    </w:p>
    <w:sectPr w:rsidR="008A6680" w:rsidRPr="00443EEB" w:rsidSect="002061FC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D6" w:rsidRDefault="001936D6" w:rsidP="00FE2B88">
      <w:pPr>
        <w:spacing w:after="0" w:line="240" w:lineRule="auto"/>
      </w:pPr>
      <w:r>
        <w:separator/>
      </w:r>
    </w:p>
  </w:endnote>
  <w:endnote w:type="continuationSeparator" w:id="0">
    <w:p w:rsidR="001936D6" w:rsidRDefault="001936D6" w:rsidP="00FE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74" w:rsidRDefault="00197D7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74" w:rsidRDefault="00197D74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74" w:rsidRDefault="00197D7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D6" w:rsidRDefault="001936D6" w:rsidP="00FE2B88">
      <w:pPr>
        <w:spacing w:after="0" w:line="240" w:lineRule="auto"/>
      </w:pPr>
      <w:r>
        <w:separator/>
      </w:r>
    </w:p>
  </w:footnote>
  <w:footnote w:type="continuationSeparator" w:id="0">
    <w:p w:rsidR="001936D6" w:rsidRDefault="001936D6" w:rsidP="00FE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74" w:rsidRDefault="00197D7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088735"/>
    </w:sdtPr>
    <w:sdtContent>
      <w:p w:rsidR="00BC3184" w:rsidRDefault="00343DD4">
        <w:pPr>
          <w:pStyle w:val="af"/>
          <w:jc w:val="right"/>
        </w:pPr>
        <w:r w:rsidRPr="002061FC">
          <w:rPr>
            <w:sz w:val="24"/>
            <w:szCs w:val="24"/>
          </w:rPr>
          <w:fldChar w:fldCharType="begin"/>
        </w:r>
        <w:r w:rsidR="00BC3184" w:rsidRPr="002061FC">
          <w:rPr>
            <w:sz w:val="24"/>
            <w:szCs w:val="24"/>
          </w:rPr>
          <w:instrText xml:space="preserve"> PAGE   \* MERGEFORMAT </w:instrText>
        </w:r>
        <w:r w:rsidRPr="002061FC">
          <w:rPr>
            <w:sz w:val="24"/>
            <w:szCs w:val="24"/>
          </w:rPr>
          <w:fldChar w:fldCharType="separate"/>
        </w:r>
        <w:r w:rsidR="0080603B">
          <w:rPr>
            <w:noProof/>
            <w:sz w:val="24"/>
            <w:szCs w:val="24"/>
          </w:rPr>
          <w:t>3</w:t>
        </w:r>
        <w:r w:rsidRPr="002061FC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74" w:rsidRDefault="00197D7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36_"/>
      </v:shape>
    </w:pict>
  </w:numPicBullet>
  <w:abstractNum w:abstractNumId="0">
    <w:nsid w:val="03091D92"/>
    <w:multiLevelType w:val="hybridMultilevel"/>
    <w:tmpl w:val="1D220746"/>
    <w:lvl w:ilvl="0" w:tplc="E8DA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42009"/>
    <w:multiLevelType w:val="hybridMultilevel"/>
    <w:tmpl w:val="B6E4EFB6"/>
    <w:lvl w:ilvl="0" w:tplc="089E0A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B3706"/>
    <w:multiLevelType w:val="hybridMultilevel"/>
    <w:tmpl w:val="DA2C61D2"/>
    <w:lvl w:ilvl="0" w:tplc="2ED06DB6">
      <w:start w:val="1"/>
      <w:numFmt w:val="bullet"/>
      <w:lvlText w:val=""/>
      <w:lvlPicBulletId w:val="0"/>
      <w:lvlJc w:val="left"/>
      <w:pPr>
        <w:ind w:left="117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>
    <w:nsid w:val="179B438B"/>
    <w:multiLevelType w:val="hybridMultilevel"/>
    <w:tmpl w:val="FD240C86"/>
    <w:lvl w:ilvl="0" w:tplc="E222D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33B6"/>
    <w:multiLevelType w:val="hybridMultilevel"/>
    <w:tmpl w:val="1E4A3D2A"/>
    <w:lvl w:ilvl="0" w:tplc="BFA6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65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67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C2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EB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0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2D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E6D55"/>
    <w:multiLevelType w:val="hybridMultilevel"/>
    <w:tmpl w:val="52B8ABBA"/>
    <w:lvl w:ilvl="0" w:tplc="ADAC1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CC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5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EA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28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87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07F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A3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CE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CC38B7"/>
    <w:multiLevelType w:val="hybridMultilevel"/>
    <w:tmpl w:val="2944916C"/>
    <w:lvl w:ilvl="0" w:tplc="84BE1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5CD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9ABA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F989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E84E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40993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A40A6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3C7D4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66ED2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6E60BF7"/>
    <w:multiLevelType w:val="hybridMultilevel"/>
    <w:tmpl w:val="B6D22E34"/>
    <w:lvl w:ilvl="0" w:tplc="D2A80F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E35A5"/>
    <w:multiLevelType w:val="hybridMultilevel"/>
    <w:tmpl w:val="448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47A9"/>
    <w:multiLevelType w:val="hybridMultilevel"/>
    <w:tmpl w:val="C5CE0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34E01"/>
    <w:multiLevelType w:val="hybridMultilevel"/>
    <w:tmpl w:val="FC9CA00E"/>
    <w:lvl w:ilvl="0" w:tplc="4D5421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118A6"/>
    <w:multiLevelType w:val="hybridMultilevel"/>
    <w:tmpl w:val="79AC60E4"/>
    <w:lvl w:ilvl="0" w:tplc="417ED9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1C7F"/>
    <w:multiLevelType w:val="hybridMultilevel"/>
    <w:tmpl w:val="DDCED4B6"/>
    <w:lvl w:ilvl="0" w:tplc="5F5CB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1C11F5"/>
    <w:multiLevelType w:val="multilevel"/>
    <w:tmpl w:val="0F86CB2A"/>
    <w:lvl w:ilvl="0">
      <w:start w:val="202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D600BF"/>
    <w:multiLevelType w:val="hybridMultilevel"/>
    <w:tmpl w:val="7E7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C191B"/>
    <w:multiLevelType w:val="hybridMultilevel"/>
    <w:tmpl w:val="D0CCDF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611E8B"/>
    <w:multiLevelType w:val="hybridMultilevel"/>
    <w:tmpl w:val="CA800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1A2362"/>
    <w:multiLevelType w:val="hybridMultilevel"/>
    <w:tmpl w:val="63A8ADBE"/>
    <w:lvl w:ilvl="0" w:tplc="417ED9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07C21"/>
    <w:multiLevelType w:val="hybridMultilevel"/>
    <w:tmpl w:val="A48E74C2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58BA2A40"/>
    <w:multiLevelType w:val="hybridMultilevel"/>
    <w:tmpl w:val="07AE055E"/>
    <w:lvl w:ilvl="0" w:tplc="306C24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B154697A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280397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154EA438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26A527C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DF7AD9BC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97CE498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CE2269B6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C3C29D2E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5E0E06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3A4F2A"/>
    <w:multiLevelType w:val="hybridMultilevel"/>
    <w:tmpl w:val="6C706D46"/>
    <w:lvl w:ilvl="0" w:tplc="AD40F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6F2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053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03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070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883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9C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200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0A0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1797B"/>
    <w:multiLevelType w:val="hybridMultilevel"/>
    <w:tmpl w:val="511A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C20"/>
    <w:multiLevelType w:val="hybridMultilevel"/>
    <w:tmpl w:val="C47A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824E8"/>
    <w:multiLevelType w:val="hybridMultilevel"/>
    <w:tmpl w:val="129422AE"/>
    <w:lvl w:ilvl="0" w:tplc="F816E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D8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8C1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053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E043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A44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2F5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311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11A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0C4"/>
    <w:multiLevelType w:val="hybridMultilevel"/>
    <w:tmpl w:val="690A123E"/>
    <w:lvl w:ilvl="0" w:tplc="32A43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8EF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BE678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45F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EFFA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04F6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8B1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C12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EFC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1"/>
  </w:num>
  <w:num w:numId="7">
    <w:abstractNumId w:val="24"/>
  </w:num>
  <w:num w:numId="8">
    <w:abstractNumId w:val="11"/>
  </w:num>
  <w:num w:numId="9">
    <w:abstractNumId w:val="17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14"/>
  </w:num>
  <w:num w:numId="17">
    <w:abstractNumId w:val="19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2"/>
  </w:num>
  <w:num w:numId="23">
    <w:abstractNumId w:val="22"/>
  </w:num>
  <w:num w:numId="24">
    <w:abstractNumId w:val="1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19956f-9d8e-4e2b-831d-ebdcefdb6f03"/>
  </w:docVars>
  <w:rsids>
    <w:rsidRoot w:val="00033DFC"/>
    <w:rsid w:val="00033DFC"/>
    <w:rsid w:val="00052C6E"/>
    <w:rsid w:val="00091E09"/>
    <w:rsid w:val="000A35B8"/>
    <w:rsid w:val="000D7C50"/>
    <w:rsid w:val="001403E5"/>
    <w:rsid w:val="00147C1E"/>
    <w:rsid w:val="001717A1"/>
    <w:rsid w:val="001936D6"/>
    <w:rsid w:val="00197D74"/>
    <w:rsid w:val="002061FC"/>
    <w:rsid w:val="00256383"/>
    <w:rsid w:val="002E477A"/>
    <w:rsid w:val="00343DD4"/>
    <w:rsid w:val="003566D4"/>
    <w:rsid w:val="00466028"/>
    <w:rsid w:val="00581AF2"/>
    <w:rsid w:val="005A288D"/>
    <w:rsid w:val="005F23C1"/>
    <w:rsid w:val="00654D2E"/>
    <w:rsid w:val="00776F48"/>
    <w:rsid w:val="007944A8"/>
    <w:rsid w:val="007A7F0B"/>
    <w:rsid w:val="007C3E7C"/>
    <w:rsid w:val="0080603B"/>
    <w:rsid w:val="008A3320"/>
    <w:rsid w:val="008A6680"/>
    <w:rsid w:val="008B7D61"/>
    <w:rsid w:val="008E2E6B"/>
    <w:rsid w:val="008F057F"/>
    <w:rsid w:val="008F559B"/>
    <w:rsid w:val="009304DE"/>
    <w:rsid w:val="00954CF0"/>
    <w:rsid w:val="00992489"/>
    <w:rsid w:val="009A2F0E"/>
    <w:rsid w:val="009A6E4C"/>
    <w:rsid w:val="009F2C2B"/>
    <w:rsid w:val="00A43258"/>
    <w:rsid w:val="00A63F49"/>
    <w:rsid w:val="00A81433"/>
    <w:rsid w:val="00A94F55"/>
    <w:rsid w:val="00AE758E"/>
    <w:rsid w:val="00B579DF"/>
    <w:rsid w:val="00B96C48"/>
    <w:rsid w:val="00BA1C3C"/>
    <w:rsid w:val="00BB4A47"/>
    <w:rsid w:val="00BC3184"/>
    <w:rsid w:val="00BC6106"/>
    <w:rsid w:val="00C01E47"/>
    <w:rsid w:val="00C12B98"/>
    <w:rsid w:val="00C52A55"/>
    <w:rsid w:val="00CA7003"/>
    <w:rsid w:val="00CD3551"/>
    <w:rsid w:val="00CE12AB"/>
    <w:rsid w:val="00D15ACF"/>
    <w:rsid w:val="00D169EC"/>
    <w:rsid w:val="00DA0184"/>
    <w:rsid w:val="00DB4183"/>
    <w:rsid w:val="00DF7D7C"/>
    <w:rsid w:val="00EF2E6D"/>
    <w:rsid w:val="00EF7C64"/>
    <w:rsid w:val="00F454A0"/>
    <w:rsid w:val="00F62162"/>
    <w:rsid w:val="00F67F73"/>
    <w:rsid w:val="00F93478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A6E4C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D169E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A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qFormat/>
    <w:rsid w:val="009A6E4C"/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D169EC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E7C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169EC"/>
    <w:pPr>
      <w:spacing w:after="0" w:line="240" w:lineRule="auto"/>
    </w:pPr>
  </w:style>
  <w:style w:type="paragraph" w:styleId="3">
    <w:name w:val="Body Text 3"/>
    <w:basedOn w:val="a"/>
    <w:link w:val="30"/>
    <w:rsid w:val="00D169E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6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169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подпись"/>
    <w:basedOn w:val="a"/>
    <w:rsid w:val="00D169EC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16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169EC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D169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D1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169E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1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169E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aliases w:val="ВерхКолонтитул,ВерхКолонтитул Знак,Верхний колонтитул Знак Знак"/>
    <w:basedOn w:val="a"/>
    <w:link w:val="af0"/>
    <w:uiPriority w:val="99"/>
    <w:rsid w:val="00D169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f"/>
    <w:uiPriority w:val="99"/>
    <w:rsid w:val="00D1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D169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D16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169EC"/>
    <w:rPr>
      <w:b/>
      <w:bCs/>
    </w:rPr>
  </w:style>
  <w:style w:type="character" w:styleId="af4">
    <w:name w:val="Emphasis"/>
    <w:uiPriority w:val="20"/>
    <w:qFormat/>
    <w:rsid w:val="00D169EC"/>
    <w:rPr>
      <w:i/>
      <w:iCs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16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169E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5"/>
    <w:rsid w:val="00D1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unhideWhenUsed/>
    <w:rsid w:val="00FE2B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E2B8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E2B88"/>
    <w:rPr>
      <w:vertAlign w:val="superscript"/>
    </w:rPr>
  </w:style>
  <w:style w:type="paragraph" w:styleId="af8">
    <w:name w:val="footer"/>
    <w:basedOn w:val="a"/>
    <w:link w:val="af9"/>
    <w:uiPriority w:val="99"/>
    <w:semiHidden/>
    <w:unhideWhenUsed/>
    <w:rsid w:val="0020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061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ru.wikipedia.org/wiki/%D0%AE%D0%9D%D0%95%D0%A1%D0%9A%D0%9E" TargetMode="External"/><Relationship Id="rId26" Type="http://schemas.openxmlformats.org/officeDocument/2006/relationships/hyperlink" Target="http://ru.wikipedia.org/wiki/%D0%A2%D0%B0%D0%B9%D0%B3%D0%B0" TargetMode="External"/><Relationship Id="rId39" Type="http://schemas.openxmlformats.org/officeDocument/2006/relationships/hyperlink" Target="http://ru.wikipedia.org/wiki/%D0%A1%D0%BD%D0%B5%D0%B6%D0%BD%D1%8B%D0%B9_%D0%B1%D0%B0%D1%80%D1%81" TargetMode="External"/><Relationship Id="rId21" Type="http://schemas.openxmlformats.org/officeDocument/2006/relationships/hyperlink" Target="http://ru.wikipedia.org/wiki/%D0%9C%D0%BE%D0%BD%D0%B3%D0%BE%D0%BB%D0%B8%D1%8F" TargetMode="External"/><Relationship Id="rId34" Type="http://schemas.openxmlformats.org/officeDocument/2006/relationships/hyperlink" Target="http://ru.wikipedia.org/wiki/%D0%9C%D0%B5%D0%B4%D0%B2%D0%B5%D0%B4%D1%8C" TargetMode="External"/><Relationship Id="rId42" Type="http://schemas.openxmlformats.org/officeDocument/2006/relationships/hyperlink" Target="http://ru.wikipedia.org/wiki/%D0%A1%D0%B0%D0%BD%D0%B3%D0%B8%D0%BB%D0%B5%D0%BD" TargetMode="External"/><Relationship Id="rId47" Type="http://schemas.openxmlformats.org/officeDocument/2006/relationships/chart" Target="charts/chart2.xml"/><Relationship Id="rId50" Type="http://schemas.openxmlformats.org/officeDocument/2006/relationships/chart" Target="charts/chart4.xml"/><Relationship Id="rId55" Type="http://schemas.openxmlformats.org/officeDocument/2006/relationships/diagramData" Target="diagrams/data1.xml"/><Relationship Id="rId63" Type="http://schemas.openxmlformats.org/officeDocument/2006/relationships/hyperlink" Target="mailto:otdeltourizm@yandex.ru" TargetMode="External"/><Relationship Id="rId68" Type="http://schemas.openxmlformats.org/officeDocument/2006/relationships/hyperlink" Target="mailto:priem@rtyva.ru" TargetMode="External"/><Relationship Id="rId76" Type="http://schemas.openxmlformats.org/officeDocument/2006/relationships/hyperlink" Target="mailto:priem@rtyva.ru" TargetMode="External"/><Relationship Id="rId84" Type="http://schemas.openxmlformats.org/officeDocument/2006/relationships/hyperlink" Target="mailto:minstroyrt@rtyva.ru" TargetMode="External"/><Relationship Id="rId89" Type="http://schemas.openxmlformats.org/officeDocument/2006/relationships/hyperlink" Target="mailto:minpriroda_tuv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uva.invest@mail.ru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7%D0%B0%D0%BF%D0%BE%D0%B2%D0%B5%D0%B4%D0%BD%D0%B8%D0%BA" TargetMode="External"/><Relationship Id="rId29" Type="http://schemas.openxmlformats.org/officeDocument/2006/relationships/hyperlink" Target="http://ru.wikipedia.org/wiki/%D0%A1%D0%BE%D0%B1%D0%BE%D0%BB%D1%8C" TargetMode="Externa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3%D0%B1%D1%81%D1%83%D0%BD%D1%83%D1%80%D1%81%D0%BA%D0%B0%D1%8F_%D0%BA%D0%BE%D1%82%D0%BB%D0%BE%D0%B2%D0%B8%D0%BD%D0%B0_%28%D0%B7%D0%B0%D0%BF%D0%BE%D0%B2%D0%B5%D0%B4%D0%BD%D0%B8%D0%BA%29" TargetMode="External"/><Relationship Id="rId32" Type="http://schemas.openxmlformats.org/officeDocument/2006/relationships/hyperlink" Target="http://ru.wikipedia.org/wiki/%D0%A0%D0%BE%D1%81%D0%BE%D0%BC%D0%B0%D1%85%D0%B0" TargetMode="External"/><Relationship Id="rId37" Type="http://schemas.openxmlformats.org/officeDocument/2006/relationships/hyperlink" Target="http://ru.wikipedia.org/wiki/%D0%93%D0%BE%D1%80%D0%BD%D1%8B%D0%B5_%D0%BA%D0%BE%D0%B7%D0%BB%D1%8B" TargetMode="External"/><Relationship Id="rId40" Type="http://schemas.openxmlformats.org/officeDocument/2006/relationships/hyperlink" Target="http://ru.wikipedia.org/wiki/%D0%9A%D1%80%D0%B0%D1%81%D0%BD%D0%B0%D1%8F_%D0%BA%D0%BD%D0%B8%D0%B3%D0%B0_%D0%A0%D0%BE%D1%81%D1%81%D0%B8%D0%B8" TargetMode="External"/><Relationship Id="rId45" Type="http://schemas.openxmlformats.org/officeDocument/2006/relationships/hyperlink" Target="http://ru.wikipedia.org/wiki/%D0%95%D0%BD%D0%B8%D1%81%D0%B5%D0%B9" TargetMode="External"/><Relationship Id="rId53" Type="http://schemas.openxmlformats.org/officeDocument/2006/relationships/chart" Target="charts/chart7.xml"/><Relationship Id="rId58" Type="http://schemas.openxmlformats.org/officeDocument/2006/relationships/diagramColors" Target="diagrams/colors1.xml"/><Relationship Id="rId66" Type="http://schemas.openxmlformats.org/officeDocument/2006/relationships/hyperlink" Target="mailto:tuva.invest@mail.ru" TargetMode="External"/><Relationship Id="rId74" Type="http://schemas.openxmlformats.org/officeDocument/2006/relationships/hyperlink" Target="mailto:minstroyrt@rtyva.ru" TargetMode="External"/><Relationship Id="rId79" Type="http://schemas.openxmlformats.org/officeDocument/2006/relationships/hyperlink" Target="mailto:priem@rtyva.ru" TargetMode="External"/><Relationship Id="rId87" Type="http://schemas.openxmlformats.org/officeDocument/2006/relationships/hyperlink" Target="mailto:minpriroda_tuva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tdeltourizm@yandex.ru" TargetMode="External"/><Relationship Id="rId82" Type="http://schemas.openxmlformats.org/officeDocument/2006/relationships/hyperlink" Target="mailto:mte@tuva.ru" TargetMode="External"/><Relationship Id="rId90" Type="http://schemas.openxmlformats.org/officeDocument/2006/relationships/hyperlink" Target="mailto:minpriroda_tuva@mail.ru" TargetMode="External"/><Relationship Id="rId19" Type="http://schemas.openxmlformats.org/officeDocument/2006/relationships/hyperlink" Target="http://ru.wikipedia.org/wiki/%D0%A3%D0%B1%D1%81%D1%83%D0%BD%D1%83%D1%80%D1%81%D0%BA%D0%B0%D1%8F_%D0%BA%D0%BE%D1%82%D0%BB%D0%BE%D0%B2%D0%B8%D0%BD%D0%B0" TargetMode="External"/><Relationship Id="rId14" Type="http://schemas.openxmlformats.org/officeDocument/2006/relationships/hyperlink" Target="http://ru.wikipedia.org/wiki/%D0%A1%D1%83%D0%BC%D0%BE%D0%BD" TargetMode="External"/><Relationship Id="rId22" Type="http://schemas.openxmlformats.org/officeDocument/2006/relationships/hyperlink" Target="http://ru.wikipedia.org/wiki/%D0%A3%D0%B1%D1%81%D1%83-%D0%9D%D1%83%D1%80" TargetMode="External"/><Relationship Id="rId27" Type="http://schemas.openxmlformats.org/officeDocument/2006/relationships/hyperlink" Target="http://ru.wikipedia.org/wiki/%D0%9F%D0%BE%D0%BB%D1%83%D0%BF%D1%83%D1%81%D1%82%D1%8B%D0%BD%D1%8F" TargetMode="External"/><Relationship Id="rId30" Type="http://schemas.openxmlformats.org/officeDocument/2006/relationships/hyperlink" Target="http://ru.wikipedia.org/wiki/%D0%91%D0%B5%D0%BB%D0%BA%D0%B0" TargetMode="External"/><Relationship Id="rId35" Type="http://schemas.openxmlformats.org/officeDocument/2006/relationships/hyperlink" Target="http://ru.wikipedia.org/wiki/%D0%92%D0%BE%D0%BB%D0%BA" TargetMode="External"/><Relationship Id="rId43" Type="http://schemas.openxmlformats.org/officeDocument/2006/relationships/hyperlink" Target="http://ru.wikipedia.org/wiki/%D0%9A%D0%BE%D1%82%D0%BB%D0%BE%D0%B2%D0%B8%D0%BD%D0%B0_%D0%91%D0%BE%D0%BB%D1%8C%D1%88%D0%B8%D1%85_%D0%9E%D0%B7%D1%91%D1%80" TargetMode="External"/><Relationship Id="rId48" Type="http://schemas.openxmlformats.org/officeDocument/2006/relationships/image" Target="media/image2.jpeg"/><Relationship Id="rId56" Type="http://schemas.openxmlformats.org/officeDocument/2006/relationships/diagramLayout" Target="diagrams/layout1.xml"/><Relationship Id="rId64" Type="http://schemas.openxmlformats.org/officeDocument/2006/relationships/hyperlink" Target="mailto:otdeltourizm@yandex.ru" TargetMode="External"/><Relationship Id="rId69" Type="http://schemas.openxmlformats.org/officeDocument/2006/relationships/hyperlink" Target="mailto:tuva.invest@mail.ru" TargetMode="External"/><Relationship Id="rId77" Type="http://schemas.openxmlformats.org/officeDocument/2006/relationships/hyperlink" Target="mailto:tuva.invest@mail.ru" TargetMode="External"/><Relationship Id="rId8" Type="http://schemas.openxmlformats.org/officeDocument/2006/relationships/header" Target="header1.xml"/><Relationship Id="rId51" Type="http://schemas.openxmlformats.org/officeDocument/2006/relationships/chart" Target="charts/chart5.xml"/><Relationship Id="rId72" Type="http://schemas.openxmlformats.org/officeDocument/2006/relationships/hyperlink" Target="mailto:17invest@mail.ru" TargetMode="External"/><Relationship Id="rId80" Type="http://schemas.openxmlformats.org/officeDocument/2006/relationships/hyperlink" Target="mailto:priem@rtyva.ru" TargetMode="External"/><Relationship Id="rId85" Type="http://schemas.openxmlformats.org/officeDocument/2006/relationships/hyperlink" Target="mailto:minpriroda_tuva@mail.ru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A3%D0%B1%D1%81%D1%83%D0%BD%D1%83%D1%80%D1%81%D0%BA%D0%B0%D1%8F_%D0%BA%D0%BE%D1%82%D0%BB%D0%BE%D0%B2%D0%B8%D0%BD%D0%B0" TargetMode="External"/><Relationship Id="rId25" Type="http://schemas.openxmlformats.org/officeDocument/2006/relationships/hyperlink" Target="http://ru.wikipedia.org/wiki/%D0%93%D0%B5%D0%BA%D1%82%D0%B0%D1%80" TargetMode="External"/><Relationship Id="rId33" Type="http://schemas.openxmlformats.org/officeDocument/2006/relationships/hyperlink" Target="http://ru.wikipedia.org/wiki/%D0%93%D0%BE%D1%80%D0%BD%D0%BE%D1%81%D1%82%D0%B0%D0%B9" TargetMode="External"/><Relationship Id="rId38" Type="http://schemas.openxmlformats.org/officeDocument/2006/relationships/hyperlink" Target="http://ru.wikipedia.org/wiki/%D0%9A%D0%B0%D0%B1%D0%B0%D1%80%D0%B3%D0%B0" TargetMode="External"/><Relationship Id="rId46" Type="http://schemas.openxmlformats.org/officeDocument/2006/relationships/chart" Target="charts/chart1.xml"/><Relationship Id="rId59" Type="http://schemas.microsoft.com/office/2007/relationships/diagramDrawing" Target="diagrams/drawing1.xml"/><Relationship Id="rId67" Type="http://schemas.openxmlformats.org/officeDocument/2006/relationships/hyperlink" Target="mailto:tuva.invest@mail.ru" TargetMode="External"/><Relationship Id="rId20" Type="http://schemas.openxmlformats.org/officeDocument/2006/relationships/hyperlink" Target="http://ru.wikipedia.org/wiki/%D0%A6%D0%B5%D0%BD%D1%82%D1%80%D0%B0%D0%BB%D1%8C%D0%BD%D0%B0%D1%8F_%D0%90%D0%B7%D0%B8%D1%8F" TargetMode="External"/><Relationship Id="rId41" Type="http://schemas.openxmlformats.org/officeDocument/2006/relationships/hyperlink" Target="http://ru.wikipedia.org/wiki/%D0%A2%D0%B0%D0%BD%D0%BD%D1%83-%D0%9E%D0%BB%D0%B0" TargetMode="External"/><Relationship Id="rId54" Type="http://schemas.openxmlformats.org/officeDocument/2006/relationships/chart" Target="charts/chart8.xml"/><Relationship Id="rId62" Type="http://schemas.openxmlformats.org/officeDocument/2006/relationships/hyperlink" Target="mailto:otdeltourizm@yandex.ru" TargetMode="External"/><Relationship Id="rId70" Type="http://schemas.openxmlformats.org/officeDocument/2006/relationships/hyperlink" Target="mailto:tuva.invest@mail.ru" TargetMode="External"/><Relationship Id="rId75" Type="http://schemas.openxmlformats.org/officeDocument/2006/relationships/hyperlink" Target="mailto:17invest@mail.ru" TargetMode="External"/><Relationship Id="rId83" Type="http://schemas.openxmlformats.org/officeDocument/2006/relationships/hyperlink" Target="mailto:minstroyrt@rtyva.ru" TargetMode="External"/><Relationship Id="rId88" Type="http://schemas.openxmlformats.org/officeDocument/2006/relationships/hyperlink" Target="mailto:minpriroda_tuva@mail.ru" TargetMode="External"/><Relationship Id="rId91" Type="http://schemas.openxmlformats.org/officeDocument/2006/relationships/hyperlink" Target="mailto:minpriroda_tuv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97%D0%B0%D0%BA%D0%B0%D0%B7%D0%BD%D0%B8%D0%BA" TargetMode="External"/><Relationship Id="rId23" Type="http://schemas.openxmlformats.org/officeDocument/2006/relationships/hyperlink" Target="http://ru.wikipedia.org/wiki/%D0%A0%D0%BE%D1%81%D1%81%D0%B8%D1%8F" TargetMode="External"/><Relationship Id="rId28" Type="http://schemas.openxmlformats.org/officeDocument/2006/relationships/hyperlink" Target="http://ru.wikipedia.org/wiki/%D0%9B%D0%B0%D0%BD%D0%B4%D1%88%D0%B0%D1%84%D1%82" TargetMode="External"/><Relationship Id="rId36" Type="http://schemas.openxmlformats.org/officeDocument/2006/relationships/hyperlink" Target="http://ru.wikipedia.org/wiki/%D0%9C%D0%B0%D1%80%D0%B0%D0%BB" TargetMode="External"/><Relationship Id="rId49" Type="http://schemas.openxmlformats.org/officeDocument/2006/relationships/chart" Target="charts/chart3.xml"/><Relationship Id="rId57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31" Type="http://schemas.openxmlformats.org/officeDocument/2006/relationships/hyperlink" Target="http://ru.wikipedia.org/wiki/%D0%A0%D1%8B%D1%81%D1%8C" TargetMode="External"/><Relationship Id="rId44" Type="http://schemas.openxmlformats.org/officeDocument/2006/relationships/hyperlink" Target="http://ru.wikipedia.org/wiki/%D0%9C%D0%BE%D0%BD%D0%B3%D0%BE%D0%BB%D0%B8%D1%8F" TargetMode="External"/><Relationship Id="rId52" Type="http://schemas.openxmlformats.org/officeDocument/2006/relationships/chart" Target="charts/chart6.xml"/><Relationship Id="rId60" Type="http://schemas.openxmlformats.org/officeDocument/2006/relationships/hyperlink" Target="mailto:otdeltourizm@yandex.ru" TargetMode="External"/><Relationship Id="rId65" Type="http://schemas.openxmlformats.org/officeDocument/2006/relationships/hyperlink" Target="mailto:tuva.invest@mail.ru" TargetMode="External"/><Relationship Id="rId73" Type="http://schemas.openxmlformats.org/officeDocument/2006/relationships/hyperlink" Target="mailto:minstroyrt@rtyva.ru" TargetMode="External"/><Relationship Id="rId78" Type="http://schemas.openxmlformats.org/officeDocument/2006/relationships/hyperlink" Target="mailto:priem@rtyva.ru" TargetMode="External"/><Relationship Id="rId81" Type="http://schemas.openxmlformats.org/officeDocument/2006/relationships/hyperlink" Target="mailto:minpriroda_tuva@mail.ru" TargetMode="External"/><Relationship Id="rId86" Type="http://schemas.openxmlformats.org/officeDocument/2006/relationships/hyperlink" Target="mailto:minpriroda_tuv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ulushBB\Documents\ReceivedFiles\&#1043;&#1088;&#1072;&#1092;&#1080;&#1082;&#1080;%20&#1082;%20&#1073;&#1088;&#1086;&#1096;&#1102;&#1088;&#1077;%202000-2017%20&#1075;.&#1075;.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2019%20&#1075;&#1086;&#1076;\&#1048;&#1058;&#1054;&#1043;&#1048;%20&#1057;&#1069;&#1056;\2019%20&#1075;\2019%20&#1075;&#1086;&#1076;\30.01\&#1057;&#1086;&#1094;.&#1087;&#1086;&#1082;&#1072;&#1079;&#1072;&#1090;&#1077;&#1083;&#108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dirty="0">
                <a:latin typeface="Times New Roman" pitchFamily="18" charset="0"/>
                <a:cs typeface="Times New Roman" pitchFamily="18" charset="0"/>
              </a:rPr>
              <a:t>Инвестиции в основной капитал Республики </a:t>
            </a:r>
            <a:r>
              <a:rPr lang="ru-RU" sz="1200" dirty="0" smtClean="0">
                <a:latin typeface="Times New Roman" pitchFamily="18" charset="0"/>
                <a:cs typeface="Times New Roman" pitchFamily="18" charset="0"/>
              </a:rPr>
              <a:t>Тыва, </a:t>
            </a:r>
            <a:r>
              <a:rPr lang="ru-RU" sz="1200" dirty="0">
                <a:latin typeface="Times New Roman" pitchFamily="18" charset="0"/>
                <a:cs typeface="Times New Roman" pitchFamily="18" charset="0"/>
              </a:rPr>
              <a:t>млн. рублей</a:t>
            </a:r>
          </a:p>
        </c:rich>
      </c:tx>
      <c:layout>
        <c:manualLayout>
          <c:xMode val="edge"/>
          <c:yMode val="edge"/>
          <c:x val="0.14990517180613153"/>
          <c:y val="1.2578616352201227E-2"/>
        </c:manualLayout>
      </c:layout>
    </c:title>
    <c:plotArea>
      <c:layout>
        <c:manualLayout>
          <c:layoutTarget val="inner"/>
          <c:xMode val="edge"/>
          <c:yMode val="edge"/>
          <c:x val="7.1582957401933059E-2"/>
          <c:y val="0.15345127313631307"/>
          <c:w val="0.87135553734134863"/>
          <c:h val="0.71643014320179677"/>
        </c:manualLayout>
      </c:layout>
      <c:barChart>
        <c:barDir val="col"/>
        <c:grouping val="clustered"/>
        <c:ser>
          <c:idx val="0"/>
          <c:order val="0"/>
          <c:tx>
            <c:strRef>
              <c:f>инвестиции!$A$2</c:f>
              <c:strCache>
                <c:ptCount val="1"/>
                <c:pt idx="0">
                  <c:v>Инвестиции в основной капитал, млн. руб.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инвестиции!$B$1:$O$1</c:f>
              <c:strCache>
                <c:ptCount val="14"/>
                <c:pt idx="0">
                  <c:v>2000 г.</c:v>
                </c:pt>
                <c:pt idx="1">
                  <c:v> 2007 г.</c:v>
                </c:pt>
                <c:pt idx="2">
                  <c:v> 2008 г.</c:v>
                </c:pt>
                <c:pt idx="3">
                  <c:v>  2009 г.</c:v>
                </c:pt>
                <c:pt idx="4">
                  <c:v>  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</c:v>
                </c:pt>
                <c:pt idx="8">
                  <c:v>2014 г.</c:v>
                </c:pt>
                <c:pt idx="9">
                  <c:v>2015 г.</c:v>
                </c:pt>
                <c:pt idx="10">
                  <c:v>2016г. </c:v>
                </c:pt>
                <c:pt idx="11">
                  <c:v>2017 г.</c:v>
                </c:pt>
                <c:pt idx="12">
                  <c:v>2018г.</c:v>
                </c:pt>
                <c:pt idx="13">
                  <c:v>2019г.</c:v>
                </c:pt>
              </c:strCache>
            </c:strRef>
          </c:cat>
          <c:val>
            <c:numRef>
              <c:f>инвестиции!$B$2:$O$2</c:f>
              <c:numCache>
                <c:formatCode>0</c:formatCode>
                <c:ptCount val="14"/>
                <c:pt idx="0">
                  <c:v>237.6</c:v>
                </c:pt>
                <c:pt idx="1">
                  <c:v>2396</c:v>
                </c:pt>
                <c:pt idx="2">
                  <c:v>3756</c:v>
                </c:pt>
                <c:pt idx="3">
                  <c:v>5187.9069999999992</c:v>
                </c:pt>
                <c:pt idx="4">
                  <c:v>7235.6420000000044</c:v>
                </c:pt>
                <c:pt idx="5">
                  <c:v>8119</c:v>
                </c:pt>
                <c:pt idx="6">
                  <c:v>11677.543000000012</c:v>
                </c:pt>
                <c:pt idx="7">
                  <c:v>13939.462</c:v>
                </c:pt>
                <c:pt idx="8">
                  <c:v>17794.649999999951</c:v>
                </c:pt>
                <c:pt idx="9">
                  <c:v>12943.823</c:v>
                </c:pt>
                <c:pt idx="10" formatCode="General">
                  <c:v>10640.1</c:v>
                </c:pt>
                <c:pt idx="11">
                  <c:v>9988</c:v>
                </c:pt>
                <c:pt idx="12">
                  <c:v>13092</c:v>
                </c:pt>
                <c:pt idx="13">
                  <c:v>17492.7</c:v>
                </c:pt>
              </c:numCache>
            </c:numRef>
          </c:val>
        </c:ser>
        <c:axId val="195663744"/>
        <c:axId val="195770624"/>
      </c:barChart>
      <c:lineChart>
        <c:grouping val="standard"/>
        <c:ser>
          <c:idx val="1"/>
          <c:order val="1"/>
          <c:tx>
            <c:strRef>
              <c:f>инвестиции!$A$3</c:f>
              <c:strCache>
                <c:ptCount val="1"/>
                <c:pt idx="0">
                  <c:v>Индекс физического объема, процентов 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dLbl>
              <c:idx val="13"/>
              <c:layout>
                <c:manualLayout>
                  <c:x val="-3.2032032032032205E-2"/>
                  <c:y val="-0.14459665144596687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инвестиции!$B$1:$O$1</c:f>
              <c:strCache>
                <c:ptCount val="14"/>
                <c:pt idx="0">
                  <c:v>2000 г.</c:v>
                </c:pt>
                <c:pt idx="1">
                  <c:v> 2007 г.</c:v>
                </c:pt>
                <c:pt idx="2">
                  <c:v> 2008 г.</c:v>
                </c:pt>
                <c:pt idx="3">
                  <c:v>  2009 г.</c:v>
                </c:pt>
                <c:pt idx="4">
                  <c:v>  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</c:v>
                </c:pt>
                <c:pt idx="8">
                  <c:v>2014 г.</c:v>
                </c:pt>
                <c:pt idx="9">
                  <c:v>2015 г.</c:v>
                </c:pt>
                <c:pt idx="10">
                  <c:v>2016г. </c:v>
                </c:pt>
                <c:pt idx="11">
                  <c:v>2017 г.</c:v>
                </c:pt>
                <c:pt idx="12">
                  <c:v>2018г.</c:v>
                </c:pt>
                <c:pt idx="13">
                  <c:v>2019г.</c:v>
                </c:pt>
              </c:strCache>
            </c:strRef>
          </c:cat>
          <c:val>
            <c:numRef>
              <c:f>инвестиции!$B$3:$O$3</c:f>
              <c:numCache>
                <c:formatCode>General</c:formatCode>
                <c:ptCount val="14"/>
                <c:pt idx="0">
                  <c:v>78.8</c:v>
                </c:pt>
                <c:pt idx="1">
                  <c:v>109.4</c:v>
                </c:pt>
                <c:pt idx="2">
                  <c:v>134.80000000000001</c:v>
                </c:pt>
                <c:pt idx="3" formatCode="0.0">
                  <c:v>129.49921066761254</c:v>
                </c:pt>
                <c:pt idx="4" formatCode="0.0">
                  <c:v>135.89398740101601</c:v>
                </c:pt>
                <c:pt idx="5" formatCode="0.0">
                  <c:v>103.49421325505158</c:v>
                </c:pt>
                <c:pt idx="6" formatCode="0.0">
                  <c:v>133.17576056164503</c:v>
                </c:pt>
                <c:pt idx="7">
                  <c:v>112</c:v>
                </c:pt>
                <c:pt idx="8" formatCode="0.0">
                  <c:v>124.42168464100294</c:v>
                </c:pt>
                <c:pt idx="9">
                  <c:v>68</c:v>
                </c:pt>
                <c:pt idx="10">
                  <c:v>80.2</c:v>
                </c:pt>
                <c:pt idx="11">
                  <c:v>88.1</c:v>
                </c:pt>
                <c:pt idx="12">
                  <c:v>121.8</c:v>
                </c:pt>
                <c:pt idx="13">
                  <c:v>122</c:v>
                </c:pt>
              </c:numCache>
            </c:numRef>
          </c:val>
        </c:ser>
        <c:marker val="1"/>
        <c:axId val="195783296"/>
        <c:axId val="195780992"/>
      </c:lineChart>
      <c:catAx>
        <c:axId val="1956637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70624"/>
        <c:crosses val="autoZero"/>
        <c:auto val="1"/>
        <c:lblAlgn val="ctr"/>
        <c:lblOffset val="100"/>
      </c:catAx>
      <c:valAx>
        <c:axId val="195770624"/>
        <c:scaling>
          <c:orientation val="minMax"/>
        </c:scaling>
        <c:axPos val="l"/>
        <c:majorGridlines/>
        <c:numFmt formatCode="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663744"/>
        <c:crosses val="autoZero"/>
        <c:crossBetween val="between"/>
      </c:valAx>
      <c:valAx>
        <c:axId val="195780992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83296"/>
        <c:crosses val="max"/>
        <c:crossBetween val="between"/>
      </c:valAx>
      <c:catAx>
        <c:axId val="195783296"/>
        <c:scaling>
          <c:orientation val="minMax"/>
        </c:scaling>
        <c:delete val="1"/>
        <c:axPos val="b"/>
        <c:numFmt formatCode="General" sourceLinked="1"/>
        <c:tickLblPos val="none"/>
        <c:crossAx val="195780992"/>
        <c:crosses val="autoZero"/>
        <c:auto val="1"/>
        <c:lblAlgn val="ctr"/>
        <c:lblOffset val="100"/>
      </c:catAx>
    </c:plotArea>
    <c:plotVisOnly val="1"/>
    <c:dispBlanksAs val="gap"/>
  </c:chart>
  <c:spPr>
    <a:solidFill>
      <a:schemeClr val="bg1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Место Республики Тыва в Национальном рейтинге</a:t>
            </a:r>
          </a:p>
        </c:rich>
      </c:tx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solidFill>
            <a:schemeClr val="accent1">
              <a:shade val="50000"/>
            </a:schemeClr>
          </a:solidFill>
        </a:ln>
        <a:effectLst/>
        <a:sp3d>
          <a:contourClr>
            <a:schemeClr val="accent1">
              <a:shade val="50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33375855951001E-2"/>
          <c:y val="0.13724555263925345"/>
          <c:w val="0.72937433100192051"/>
          <c:h val="0.72998468941382455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cat>
            <c:strRef>
              <c:f>Лист1!$B$1:$E$1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46</c:v>
                </c:pt>
                <c:pt idx="3">
                  <c:v>55</c:v>
                </c:pt>
              </c:numCache>
            </c:numRef>
          </c:val>
        </c:ser>
        <c:gapWidth val="219"/>
        <c:shape val="box"/>
        <c:axId val="36126080"/>
        <c:axId val="93443200"/>
        <c:axId val="0"/>
      </c:bar3DChart>
      <c:catAx>
        <c:axId val="36126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43200"/>
        <c:crosses val="autoZero"/>
        <c:auto val="1"/>
        <c:lblAlgn val="ctr"/>
        <c:lblOffset val="100"/>
      </c:catAx>
      <c:valAx>
        <c:axId val="93443200"/>
        <c:scaling>
          <c:orientation val="minMax"/>
        </c:scaling>
        <c:axPos val="l"/>
        <c:majorGridlines>
          <c:spPr>
            <a:ln w="158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1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050528600126106"/>
          <c:y val="0.37451031856312078"/>
          <c:w val="0.1264096675415573"/>
          <c:h val="0.314151356080489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груза, тонн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25074.6</c:v>
                </c:pt>
                <c:pt idx="1">
                  <c:v>39418.400000000001</c:v>
                </c:pt>
                <c:pt idx="2">
                  <c:v>54257.7</c:v>
                </c:pt>
                <c:pt idx="3">
                  <c:v>30913.599999999951</c:v>
                </c:pt>
                <c:pt idx="4">
                  <c:v>36439</c:v>
                </c:pt>
                <c:pt idx="5">
                  <c:v>30200.1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A8-4304-8183-82AA47CF0D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Единицы транспортных средств, штук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12969</c:v>
                </c:pt>
                <c:pt idx="1">
                  <c:v>23005</c:v>
                </c:pt>
                <c:pt idx="2">
                  <c:v>26120</c:v>
                </c:pt>
                <c:pt idx="3">
                  <c:v>26074</c:v>
                </c:pt>
                <c:pt idx="4">
                  <c:v>30050</c:v>
                </c:pt>
                <c:pt idx="5">
                  <c:v>31246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8-4304-8183-82AA47CF0D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граждан, человек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</c:strCache>
            </c:strRef>
          </c:cat>
          <c:val>
            <c:numRef>
              <c:f>Лист1!$D$2:$D$7</c:f>
              <c:numCache>
                <c:formatCode>#,##0</c:formatCode>
                <c:ptCount val="6"/>
                <c:pt idx="0">
                  <c:v>47956</c:v>
                </c:pt>
                <c:pt idx="1">
                  <c:v>69985</c:v>
                </c:pt>
                <c:pt idx="2">
                  <c:v>78518</c:v>
                </c:pt>
                <c:pt idx="3">
                  <c:v>93401</c:v>
                </c:pt>
                <c:pt idx="4">
                  <c:v>110270</c:v>
                </c:pt>
                <c:pt idx="5">
                  <c:v>120636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A8-4304-8183-82AA47CF0D53}"/>
            </c:ext>
          </c:extLst>
        </c:ser>
        <c:gapWidth val="219"/>
        <c:overlap val="-27"/>
        <c:axId val="150863232"/>
        <c:axId val="159630464"/>
      </c:barChart>
      <c:catAx>
        <c:axId val="150863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4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9630464"/>
        <c:crosses val="autoZero"/>
        <c:auto val="1"/>
        <c:lblAlgn val="ctr"/>
        <c:lblOffset val="100"/>
      </c:catAx>
      <c:valAx>
        <c:axId val="159630464"/>
        <c:scaling>
          <c:orientation val="minMax"/>
        </c:scaling>
        <c:delete val="1"/>
        <c:axPos val="l"/>
        <c:majorGridlines>
          <c:spPr>
            <a:ln w="954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tickLblPos val="none"/>
        <c:crossAx val="150863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4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</c:dTable>
      <c:spPr>
        <a:noFill/>
        <a:ln w="25452">
          <a:noFill/>
        </a:ln>
      </c:spPr>
    </c:plotArea>
    <c:plotVisOnly val="1"/>
    <c:dispBlanksAs val="gap"/>
  </c:chart>
  <c:spPr>
    <a:solidFill>
      <a:schemeClr val="bg1"/>
    </a:solidFill>
    <a:ln w="954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0"/>
    <a:lstStyle/>
    <a:p>
      <a:pPr>
        <a:defRPr sz="10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</a:rPr>
              <a:t>Индекс промышленного производства в сравнении с регионами СФО, </a:t>
            </a:r>
          </a:p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</a:rPr>
              <a:t>2019 г.</a:t>
            </a:r>
            <a:endParaRPr lang="ru-RU" sz="11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7"/>
            <c:spPr>
              <a:pattFill prst="dkHorz">
                <a:fgClr>
                  <a:srgbClr val="C00000"/>
                </a:fgClr>
                <a:bgClr>
                  <a:schemeClr val="bg1"/>
                </a:bgClr>
              </a:pattFill>
              <a:ln>
                <a:solidFill>
                  <a:srgbClr val="C00000"/>
                </a:solidFill>
              </a:ln>
              <a:effectLst/>
            </c:spPr>
          </c:dPt>
          <c:cat>
            <c:strRef>
              <c:f>Лист1!$A$2:$A$11</c:f>
              <c:strCache>
                <c:ptCount val="10"/>
                <c:pt idx="0">
                  <c:v>Республика Хакасия</c:v>
                </c:pt>
                <c:pt idx="1">
                  <c:v>Омская область</c:v>
                </c:pt>
                <c:pt idx="2">
                  <c:v>Кемеровская область</c:v>
                </c:pt>
                <c:pt idx="3">
                  <c:v>Новосибирская область</c:v>
                </c:pt>
                <c:pt idx="4">
                  <c:v>Алтайский край</c:v>
                </c:pt>
                <c:pt idx="5">
                  <c:v>Красноярский край</c:v>
                </c:pt>
                <c:pt idx="6">
                  <c:v>Томская область</c:v>
                </c:pt>
                <c:pt idx="7">
                  <c:v>Республика Тыва</c:v>
                </c:pt>
                <c:pt idx="8">
                  <c:v>Иркутская область</c:v>
                </c:pt>
                <c:pt idx="9">
                  <c:v>Республика Алтай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108.8</c:v>
                </c:pt>
                <c:pt idx="1">
                  <c:v>103.6</c:v>
                </c:pt>
                <c:pt idx="2">
                  <c:v>102.4</c:v>
                </c:pt>
                <c:pt idx="3">
                  <c:v>102.4</c:v>
                </c:pt>
                <c:pt idx="4">
                  <c:v>101.2</c:v>
                </c:pt>
                <c:pt idx="5">
                  <c:v>101</c:v>
                </c:pt>
                <c:pt idx="6">
                  <c:v>100</c:v>
                </c:pt>
                <c:pt idx="7">
                  <c:v>99.7</c:v>
                </c:pt>
                <c:pt idx="8">
                  <c:v>98.6</c:v>
                </c:pt>
                <c:pt idx="9">
                  <c:v>89.3</c:v>
                </c:pt>
              </c:numCache>
            </c:numRef>
          </c:val>
        </c:ser>
        <c:gapWidth val="51"/>
        <c:overlap val="-47"/>
        <c:axId val="159913856"/>
        <c:axId val="160989184"/>
      </c:barChart>
      <c:catAx>
        <c:axId val="1599138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СФО - 101,4;</a:t>
                </a:r>
                <a:r>
                  <a:rPr lang="ru-RU" baseline="0"/>
                  <a:t>        </a:t>
                </a:r>
                <a:r>
                  <a:rPr lang="ru-RU"/>
                  <a:t>РФ - 102,4</a:t>
                </a:r>
              </a:p>
            </c:rich>
          </c:tx>
          <c:layout>
            <c:manualLayout>
              <c:xMode val="edge"/>
              <c:yMode val="edge"/>
              <c:x val="0.41476041456356416"/>
              <c:y val="0.8893871449925240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989184"/>
        <c:crosses val="autoZero"/>
        <c:auto val="1"/>
        <c:lblAlgn val="ctr"/>
        <c:lblOffset val="100"/>
      </c:catAx>
      <c:valAx>
        <c:axId val="16098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места в рейтинге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913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/>
              <a:t>Структура </a:t>
            </a:r>
            <a:r>
              <a:rPr lang="ru-RU" sz="1200" dirty="0" smtClean="0"/>
              <a:t>промышленности, процентов</a:t>
            </a:r>
            <a:endParaRPr lang="ru-RU" sz="1200" dirty="0"/>
          </a:p>
        </c:rich>
      </c:tx>
      <c:layout>
        <c:manualLayout>
          <c:xMode val="edge"/>
          <c:yMode val="edge"/>
          <c:x val="0.21537349048036614"/>
          <c:y val="2.697842108684379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1388888888888887E-2"/>
          <c:y val="0.20370370370370369"/>
          <c:w val="0.4472222222222223"/>
          <c:h val="0.7453703703703719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chemeClr val="accent4">
                  <a:shade val="86000"/>
                </a:schemeClr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6.1111111111111123E-2"/>
                  <c:y val="1.388888888888891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406635343771791"/>
                  <c:y val="-5.935252639105643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7136915225779224E-2"/>
                  <c:y val="2.158273686947501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222222222222251E-2"/>
                  <c:y val="4.6296296296296207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промышленность!$A$10:$A$13</c:f>
              <c:strCache>
                <c:ptCount val="4"/>
                <c:pt idx="0">
                  <c:v>Обрабатывающее производство</c:v>
                </c:pt>
                <c:pt idx="1">
                  <c:v>Добыча полезных ископаемых</c:v>
                </c:pt>
                <c:pt idx="2">
                  <c:v>Обеспечение электрической энергией, газом и паром</c:v>
                </c:pt>
                <c:pt idx="3">
                  <c:v>Прочее </c:v>
                </c:pt>
              </c:strCache>
            </c:strRef>
          </c:cat>
          <c:val>
            <c:numRef>
              <c:f>промышленность!$B$10:$B$13</c:f>
              <c:numCache>
                <c:formatCode>General</c:formatCode>
                <c:ptCount val="4"/>
                <c:pt idx="0">
                  <c:v>1.3</c:v>
                </c:pt>
                <c:pt idx="1">
                  <c:v>84.7</c:v>
                </c:pt>
                <c:pt idx="2">
                  <c:v>13.1</c:v>
                </c:pt>
                <c:pt idx="3">
                  <c:v>0.9</c:v>
                </c:pt>
              </c:numCache>
            </c:numRef>
          </c:val>
        </c:ser>
        <c:dLbls>
          <c:showVal val="1"/>
        </c:dLbls>
        <c:firstSliceAng val="31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055555555555549"/>
          <c:y val="0.20660578885972591"/>
          <c:w val="0.36666666666666764"/>
          <c:h val="0.75944977616407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ysClr val="window" lastClr="FFFFFF">
        <a:lumMod val="95000"/>
        <a:alpha val="97000"/>
      </a:sysClr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Добыча угля, </a:t>
            </a:r>
            <a:r>
              <a:rPr lang="ru-RU" sz="1400" dirty="0" err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тыс.тонн</a:t>
            </a:r>
            <a:endParaRPr lang="ru-RU" sz="1400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981356638232525E-2"/>
          <c:y val="0.20418169503005668"/>
          <c:w val="0.85909112792056175"/>
          <c:h val="0.65068664803996279"/>
        </c:manualLayout>
      </c:layout>
      <c:barChart>
        <c:barDir val="col"/>
        <c:grouping val="clustered"/>
        <c:ser>
          <c:idx val="0"/>
          <c:order val="0"/>
          <c:tx>
            <c:strRef>
              <c:f>Пром!$A$41</c:f>
              <c:strCache>
                <c:ptCount val="1"/>
                <c:pt idx="0">
                  <c:v>Добыча угля, тыс.тонн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754</a:t>
                    </a:r>
                    <a:endParaRPr lang="en-US" dirty="0"/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Пром!$B$40:$C$40</c:f>
              <c:strCache>
                <c:ptCount val="2"/>
                <c:pt idx="0">
                  <c:v>2007 г.</c:v>
                </c:pt>
                <c:pt idx="1">
                  <c:v>2019 г. </c:v>
                </c:pt>
              </c:strCache>
            </c:strRef>
          </c:cat>
          <c:val>
            <c:numRef>
              <c:f>Пром!$B$41:$C$41</c:f>
              <c:numCache>
                <c:formatCode>General</c:formatCode>
                <c:ptCount val="2"/>
                <c:pt idx="0">
                  <c:v>754</c:v>
                </c:pt>
                <c:pt idx="1">
                  <c:v>1704.6</c:v>
                </c:pt>
              </c:numCache>
            </c:numRef>
          </c:val>
        </c:ser>
        <c:dLbls>
          <c:showVal val="1"/>
        </c:dLbls>
        <c:gapWidth val="41"/>
        <c:axId val="150836736"/>
        <c:axId val="150838272"/>
      </c:barChart>
      <c:catAx>
        <c:axId val="150836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/>
                </a:solidFill>
                <a:effectLst/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50838272"/>
        <c:crosses val="autoZero"/>
        <c:auto val="1"/>
        <c:lblAlgn val="ctr"/>
        <c:lblOffset val="100"/>
      </c:catAx>
      <c:valAx>
        <c:axId val="1508382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08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r>
              <a:rPr lang="ru-RU" sz="900" b="0" dirty="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900" b="0" baseline="0" dirty="0">
                <a:latin typeface="Times New Roman" pitchFamily="18" charset="0"/>
                <a:cs typeface="Times New Roman" pitchFamily="18" charset="0"/>
              </a:rPr>
              <a:t>  крупного рогатого скота </a:t>
            </a:r>
            <a:r>
              <a:rPr lang="ru-RU" sz="900" b="0" baseline="0" dirty="0" smtClean="0">
                <a:latin typeface="Times New Roman" pitchFamily="18" charset="0"/>
                <a:cs typeface="Times New Roman" pitchFamily="18" charset="0"/>
              </a:rPr>
              <a:t>за 2015-2019 </a:t>
            </a:r>
            <a:r>
              <a:rPr lang="ru-RU" sz="900" b="0" baseline="0" dirty="0">
                <a:latin typeface="Times New Roman" pitchFamily="18" charset="0"/>
                <a:cs typeface="Times New Roman" pitchFamily="18" charset="0"/>
              </a:rPr>
              <a:t>гг., тыс</a:t>
            </a:r>
            <a:r>
              <a:rPr lang="ru-RU" sz="900" b="0" baseline="0" dirty="0" smtClean="0">
                <a:latin typeface="Times New Roman" pitchFamily="18" charset="0"/>
                <a:cs typeface="Times New Roman" pitchFamily="18" charset="0"/>
              </a:rPr>
              <a:t>. голов</a:t>
            </a:r>
            <a:endParaRPr lang="ru-RU" sz="900" b="0" dirty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1285149997240853E-2"/>
          <c:y val="0.16712962962962916"/>
          <c:w val="0.94245473842460081"/>
          <c:h val="0.56248067949839664"/>
        </c:manualLayout>
      </c:layout>
      <c:bar3DChart>
        <c:barDir val="col"/>
        <c:grouping val="clustered"/>
        <c:ser>
          <c:idx val="0"/>
          <c:order val="0"/>
          <c:tx>
            <c:strRef>
              <c:f>крс!$A$2</c:f>
              <c:strCache>
                <c:ptCount val="1"/>
                <c:pt idx="0">
                  <c:v>Крупный рогатый скот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крс!$L$1:$N$1</c:f>
              <c:strCache>
                <c:ptCount val="3"/>
                <c:pt idx="0">
                  <c:v>2017 г.</c:v>
                </c:pt>
                <c:pt idx="1">
                  <c:v>2018 г. </c:v>
                </c:pt>
                <c:pt idx="2">
                  <c:v>2019г.</c:v>
                </c:pt>
              </c:strCache>
            </c:strRef>
          </c:cat>
          <c:val>
            <c:numRef>
              <c:f>крс!$L$2:$N$2</c:f>
              <c:numCache>
                <c:formatCode>General</c:formatCode>
                <c:ptCount val="3"/>
                <c:pt idx="0">
                  <c:v>164</c:v>
                </c:pt>
                <c:pt idx="1">
                  <c:v>167.2</c:v>
                </c:pt>
                <c:pt idx="2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крс!$A$3</c:f>
              <c:strCache>
                <c:ptCount val="1"/>
                <c:pt idx="0">
                  <c:v>в т.ч. Коровы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крс!$L$1:$N$1</c:f>
              <c:strCache>
                <c:ptCount val="3"/>
                <c:pt idx="0">
                  <c:v>2017 г.</c:v>
                </c:pt>
                <c:pt idx="1">
                  <c:v>2018 г. </c:v>
                </c:pt>
                <c:pt idx="2">
                  <c:v>2019г.</c:v>
                </c:pt>
              </c:strCache>
            </c:strRef>
          </c:cat>
          <c:val>
            <c:numRef>
              <c:f>крс!$L$3:$N$3</c:f>
              <c:numCache>
                <c:formatCode>General</c:formatCode>
                <c:ptCount val="3"/>
                <c:pt idx="0">
                  <c:v>71.2</c:v>
                </c:pt>
                <c:pt idx="1">
                  <c:v>72.7</c:v>
                </c:pt>
                <c:pt idx="2">
                  <c:v>74.7</c:v>
                </c:pt>
              </c:numCache>
            </c:numRef>
          </c:val>
        </c:ser>
        <c:gapWidth val="75"/>
        <c:shape val="box"/>
        <c:axId val="201405568"/>
        <c:axId val="201407104"/>
        <c:axId val="0"/>
      </c:bar3DChart>
      <c:catAx>
        <c:axId val="2014055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407104"/>
        <c:crosses val="autoZero"/>
        <c:auto val="1"/>
        <c:lblAlgn val="ctr"/>
        <c:lblOffset val="100"/>
      </c:catAx>
      <c:valAx>
        <c:axId val="20140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140556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/>
            </a:pPr>
            <a:r>
              <a:rPr lang="ru-RU" sz="900" b="0" dirty="0"/>
              <a:t>Динамика поголовья МРС </a:t>
            </a:r>
          </a:p>
          <a:p>
            <a:pPr>
              <a:defRPr sz="900" b="0"/>
            </a:pPr>
            <a:r>
              <a:rPr lang="ru-RU" sz="900" b="0" dirty="0"/>
              <a:t>за </a:t>
            </a:r>
            <a:r>
              <a:rPr lang="ru-RU" sz="900" b="0" dirty="0" smtClean="0"/>
              <a:t>2018-2019 </a:t>
            </a:r>
            <a:r>
              <a:rPr lang="ru-RU" sz="900" b="0" dirty="0"/>
              <a:t>гг., тыс. голов</a:t>
            </a:r>
          </a:p>
        </c:rich>
      </c:tx>
      <c:layout>
        <c:manualLayout>
          <c:xMode val="edge"/>
          <c:yMode val="edge"/>
          <c:x val="0.31157943492357582"/>
          <c:y val="3.738317757009362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мрс!$A$2</c:f>
              <c:strCache>
                <c:ptCount val="1"/>
                <c:pt idx="0">
                  <c:v>Овцы и козы, тыс. голов</c:v>
                </c:pt>
              </c:strCache>
            </c:strRef>
          </c:tx>
          <c:spPr>
            <a:solidFill>
              <a:srgbClr val="0099CC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мрс!$M$1:$N$1</c:f>
              <c:strCache>
                <c:ptCount val="2"/>
                <c:pt idx="0">
                  <c:v>2018 г. </c:v>
                </c:pt>
                <c:pt idx="1">
                  <c:v>2019г.</c:v>
                </c:pt>
              </c:strCache>
            </c:strRef>
          </c:cat>
          <c:val>
            <c:numRef>
              <c:f>мрс!$M$2:$N$2</c:f>
              <c:numCache>
                <c:formatCode>General</c:formatCode>
                <c:ptCount val="2"/>
                <c:pt idx="0">
                  <c:v>1134.5999999999999</c:v>
                </c:pt>
                <c:pt idx="1">
                  <c:v>1274.0999999999999</c:v>
                </c:pt>
              </c:numCache>
            </c:numRef>
          </c:val>
        </c:ser>
        <c:dLbls>
          <c:showVal val="1"/>
        </c:dLbls>
        <c:gapWidth val="75"/>
        <c:overlap val="-25"/>
        <c:axId val="195566592"/>
        <c:axId val="195568384"/>
      </c:barChart>
      <c:catAx>
        <c:axId val="1955665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5568384"/>
        <c:crosses val="autoZero"/>
        <c:auto val="1"/>
        <c:lblAlgn val="ctr"/>
        <c:lblOffset val="100"/>
      </c:catAx>
      <c:valAx>
        <c:axId val="1955683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195566592"/>
        <c:crosses val="autoZero"/>
        <c:crossBetween val="between"/>
      </c:valAx>
    </c:plotArea>
    <c:plotVisOnly val="1"/>
    <c:dispBlanksAs val="gap"/>
  </c:chart>
  <c:spPr>
    <a:solidFill>
      <a:sysClr val="window" lastClr="FFFFFF"/>
    </a:solidFill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1DACB3-6954-475E-8055-DE15853A840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2706239-B07A-49C2-8C3A-DFE7361A924F}">
      <dgm:prSet phldrT="[Текст]" custT="1"/>
      <dgm:spPr>
        <a:xfrm>
          <a:off x="2900" y="178554"/>
          <a:ext cx="899185" cy="539511"/>
        </a:xfr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Консолидация инфраструктуры</a:t>
          </a:r>
        </a:p>
      </dgm:t>
    </dgm:pt>
    <dgm:pt modelId="{8448C141-9150-4B39-90D6-038FB8EA8070}" type="parTrans" cxnId="{9631FEA5-99D2-44F9-80B8-94DA9093951E}">
      <dgm:prSet/>
      <dgm:spPr/>
      <dgm:t>
        <a:bodyPr/>
        <a:lstStyle/>
        <a:p>
          <a:pPr algn="ctr"/>
          <a:endParaRPr lang="ru-RU"/>
        </a:p>
      </dgm:t>
    </dgm:pt>
    <dgm:pt modelId="{422B4909-B414-4EEC-989F-8691BDF05DD9}" type="sibTrans" cxnId="{9631FEA5-99D2-44F9-80B8-94DA9093951E}">
      <dgm:prSet custT="1"/>
      <dgm:spPr>
        <a:xfrm>
          <a:off x="914610" y="258331"/>
          <a:ext cx="345414" cy="379957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5240E9-3185-4F5D-806E-CEF1870B7F39}">
      <dgm:prSet phldrT="[Текст]" custT="1"/>
      <dgm:spPr>
        <a:xfrm>
          <a:off x="1261760" y="178554"/>
          <a:ext cx="899185" cy="539511"/>
        </a:xfr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Стандартизация услуг</a:t>
          </a:r>
        </a:p>
      </dgm:t>
    </dgm:pt>
    <dgm:pt modelId="{2F3A434F-38AB-4E5C-B9AF-8BCC0C5A8A55}" type="parTrans" cxnId="{68691E4E-DA2D-4356-B882-538FB0DA4EA7}">
      <dgm:prSet/>
      <dgm:spPr/>
      <dgm:t>
        <a:bodyPr/>
        <a:lstStyle/>
        <a:p>
          <a:pPr algn="ctr"/>
          <a:endParaRPr lang="ru-RU"/>
        </a:p>
      </dgm:t>
    </dgm:pt>
    <dgm:pt modelId="{24EADB65-2683-4A69-BEA1-FDD18CB8C9B5}" type="sibTrans" cxnId="{68691E4E-DA2D-4356-B882-538FB0DA4EA7}">
      <dgm:prSet/>
      <dgm:spPr>
        <a:xfrm>
          <a:off x="2173470" y="241061"/>
          <a:ext cx="345414" cy="414497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989AE73-3B1A-4CF7-8872-7D149E61F6E4}">
      <dgm:prSet phldrT="[Текст]" custT="1"/>
      <dgm:spPr>
        <a:xfrm>
          <a:off x="2520619" y="178554"/>
          <a:ext cx="899185" cy="539511"/>
        </a:xfr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Единые требования</a:t>
          </a:r>
        </a:p>
      </dgm:t>
    </dgm:pt>
    <dgm:pt modelId="{68DA169B-D8AF-4026-AB3E-FC90F77AA79A}" type="parTrans" cxnId="{946FF789-EE8E-45FD-AD15-A7BBB99562AC}">
      <dgm:prSet/>
      <dgm:spPr/>
      <dgm:t>
        <a:bodyPr/>
        <a:lstStyle/>
        <a:p>
          <a:pPr algn="ctr"/>
          <a:endParaRPr lang="ru-RU"/>
        </a:p>
      </dgm:t>
    </dgm:pt>
    <dgm:pt modelId="{6D25F13E-A2FD-4920-AFFD-7F331EE82185}" type="sibTrans" cxnId="{946FF789-EE8E-45FD-AD15-A7BBB99562AC}">
      <dgm:prSet/>
      <dgm:spPr>
        <a:xfrm>
          <a:off x="3432330" y="258331"/>
          <a:ext cx="345414" cy="379957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C5DF142-AFBF-419B-A642-E08FAE64622F}">
      <dgm:prSet phldrT="[Текст]" custT="1"/>
      <dgm:spPr>
        <a:xfrm>
          <a:off x="3779479" y="178554"/>
          <a:ext cx="899185" cy="539511"/>
        </a:xfr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 в режиме "Одного окна"</a:t>
          </a:r>
        </a:p>
      </dgm:t>
    </dgm:pt>
    <dgm:pt modelId="{7459C934-FC0F-44BF-9716-46C9FFF66D48}" type="parTrans" cxnId="{ACAF39DD-1F02-476E-8910-D2FFB75DDB3A}">
      <dgm:prSet/>
      <dgm:spPr/>
      <dgm:t>
        <a:bodyPr/>
        <a:lstStyle/>
        <a:p>
          <a:pPr algn="ctr"/>
          <a:endParaRPr lang="ru-RU"/>
        </a:p>
      </dgm:t>
    </dgm:pt>
    <dgm:pt modelId="{10E4585A-5EA7-4C26-AF09-64CCE46997C5}" type="sibTrans" cxnId="{ACAF39DD-1F02-476E-8910-D2FFB75DDB3A}">
      <dgm:prSet/>
      <dgm:spPr>
        <a:xfrm>
          <a:off x="4691189" y="258331"/>
          <a:ext cx="345414" cy="379957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BAFBDAD-CF0A-48E8-993A-4D04C81658CC}">
      <dgm:prSet phldrT="[Текст]" custT="1"/>
      <dgm:spPr>
        <a:xfrm>
          <a:off x="5038338" y="178554"/>
          <a:ext cx="899185" cy="539511"/>
        </a:xfr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 в "один клик"</a:t>
          </a:r>
        </a:p>
      </dgm:t>
    </dgm:pt>
    <dgm:pt modelId="{498603A4-C2A6-408D-98AB-9D26E42213EA}" type="parTrans" cxnId="{46061798-3804-4D5B-8B7C-24D7FA29B9B3}">
      <dgm:prSet/>
      <dgm:spPr/>
      <dgm:t>
        <a:bodyPr/>
        <a:lstStyle/>
        <a:p>
          <a:pPr algn="ctr"/>
          <a:endParaRPr lang="ru-RU"/>
        </a:p>
      </dgm:t>
    </dgm:pt>
    <dgm:pt modelId="{D4A1698B-B764-483A-BA6C-C8FB44CEC1B3}" type="sibTrans" cxnId="{46061798-3804-4D5B-8B7C-24D7FA29B9B3}">
      <dgm:prSet/>
      <dgm:spPr/>
      <dgm:t>
        <a:bodyPr/>
        <a:lstStyle/>
        <a:p>
          <a:pPr algn="ctr"/>
          <a:endParaRPr lang="ru-RU"/>
        </a:p>
      </dgm:t>
    </dgm:pt>
    <dgm:pt modelId="{72FE6476-71B3-4CAB-94DA-0BE32F8284DE}" type="pres">
      <dgm:prSet presAssocID="{191DACB3-6954-475E-8055-DE15853A8402}" presName="Name0" presStyleCnt="0">
        <dgm:presLayoutVars>
          <dgm:dir/>
          <dgm:resizeHandles val="exact"/>
        </dgm:presLayoutVars>
      </dgm:prSet>
      <dgm:spPr/>
    </dgm:pt>
    <dgm:pt modelId="{D534E846-16A7-4434-A86A-0DBF30BADDAC}" type="pres">
      <dgm:prSet presAssocID="{42706239-B07A-49C2-8C3A-DFE7361A924F}" presName="node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2986A1-1B42-4D1D-A2C9-946B677FD4CF}" type="pres">
      <dgm:prSet presAssocID="{422B4909-B414-4EEC-989F-8691BDF05DD9}" presName="sibTrans" presStyleLbl="sibTrans2D1" presStyleIdx="0" presStyleCnt="4" custScaleX="181199" custScaleY="17038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AE7E7A1-C7DF-4A2C-9904-6EBCFE291464}" type="pres">
      <dgm:prSet presAssocID="{422B4909-B414-4EEC-989F-8691BDF05DD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462CE71-42CB-411D-BC2A-48C40D2A6995}" type="pres">
      <dgm:prSet presAssocID="{625240E9-3185-4F5D-806E-CEF1870B7F39}" presName="node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310103-7B59-4E51-8C70-7B8E5146BB85}" type="pres">
      <dgm:prSet presAssocID="{24EADB65-2683-4A69-BEA1-FDD18CB8C9B5}" presName="sibTrans" presStyleLbl="sibTrans2D1" presStyleIdx="1" presStyleCnt="4" custScaleX="181199" custScaleY="18587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2545A33-27F3-431E-AD86-6CD8F53126E8}" type="pres">
      <dgm:prSet presAssocID="{24EADB65-2683-4A69-BEA1-FDD18CB8C9B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32A5466C-DEF1-4201-91D0-342A3FDEB245}" type="pres">
      <dgm:prSet presAssocID="{6989AE73-3B1A-4CF7-8872-7D149E61F6E4}" presName="node" presStyleLbl="node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29E41E8-67F6-4339-A62E-947E503D3A3C}" type="pres">
      <dgm:prSet presAssocID="{6D25F13E-A2FD-4920-AFFD-7F331EE82185}" presName="sibTrans" presStyleLbl="sibTrans2D1" presStyleIdx="2" presStyleCnt="4" custScaleX="181199" custScaleY="17038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965133F-6A3D-45CA-BFFD-D07A75491A58}" type="pres">
      <dgm:prSet presAssocID="{6D25F13E-A2FD-4920-AFFD-7F331EE82185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9A65A32-A9B3-4883-A399-968E794FDFBB}" type="pres">
      <dgm:prSet presAssocID="{3C5DF142-AFBF-419B-A642-E08FAE64622F}" presName="node" presStyleLbl="node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916CDE-FC05-45DA-BA3B-D2362A20F2FF}" type="pres">
      <dgm:prSet presAssocID="{10E4585A-5EA7-4C26-AF09-64CCE46997C5}" presName="sibTrans" presStyleLbl="sibTrans2D1" presStyleIdx="3" presStyleCnt="4" custScaleX="181199" custScaleY="17038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D051A5C-44C3-4991-9329-19E1DB46FAA2}" type="pres">
      <dgm:prSet presAssocID="{10E4585A-5EA7-4C26-AF09-64CCE46997C5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30812B97-478B-4E11-8CFC-882E7D4C1DBB}" type="pres">
      <dgm:prSet presAssocID="{5BAFBDAD-CF0A-48E8-993A-4D04C81658CC}" presName="node" presStyleLbl="node1" presStyleIdx="4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9631FEA5-99D2-44F9-80B8-94DA9093951E}" srcId="{191DACB3-6954-475E-8055-DE15853A8402}" destId="{42706239-B07A-49C2-8C3A-DFE7361A924F}" srcOrd="0" destOrd="0" parTransId="{8448C141-9150-4B39-90D6-038FB8EA8070}" sibTransId="{422B4909-B414-4EEC-989F-8691BDF05DD9}"/>
    <dgm:cxn modelId="{946FF789-EE8E-45FD-AD15-A7BBB99562AC}" srcId="{191DACB3-6954-475E-8055-DE15853A8402}" destId="{6989AE73-3B1A-4CF7-8872-7D149E61F6E4}" srcOrd="2" destOrd="0" parTransId="{68DA169B-D8AF-4026-AB3E-FC90F77AA79A}" sibTransId="{6D25F13E-A2FD-4920-AFFD-7F331EE82185}"/>
    <dgm:cxn modelId="{E89C49D7-0956-414C-85B8-85F107E76521}" type="presOf" srcId="{191DACB3-6954-475E-8055-DE15853A8402}" destId="{72FE6476-71B3-4CAB-94DA-0BE32F8284DE}" srcOrd="0" destOrd="0" presId="urn:microsoft.com/office/officeart/2005/8/layout/process1"/>
    <dgm:cxn modelId="{AD2C374B-929A-4782-8764-9E9FE9CEC4C6}" type="presOf" srcId="{5BAFBDAD-CF0A-48E8-993A-4D04C81658CC}" destId="{30812B97-478B-4E11-8CFC-882E7D4C1DBB}" srcOrd="0" destOrd="0" presId="urn:microsoft.com/office/officeart/2005/8/layout/process1"/>
    <dgm:cxn modelId="{9A886424-5246-4B83-B507-57F307DA71FA}" type="presOf" srcId="{10E4585A-5EA7-4C26-AF09-64CCE46997C5}" destId="{CE916CDE-FC05-45DA-BA3B-D2362A20F2FF}" srcOrd="0" destOrd="0" presId="urn:microsoft.com/office/officeart/2005/8/layout/process1"/>
    <dgm:cxn modelId="{A2D8B0AD-4A38-4DCA-96A8-C78876D9A452}" type="presOf" srcId="{24EADB65-2683-4A69-BEA1-FDD18CB8C9B5}" destId="{42545A33-27F3-431E-AD86-6CD8F53126E8}" srcOrd="1" destOrd="0" presId="urn:microsoft.com/office/officeart/2005/8/layout/process1"/>
    <dgm:cxn modelId="{ACAF39DD-1F02-476E-8910-D2FFB75DDB3A}" srcId="{191DACB3-6954-475E-8055-DE15853A8402}" destId="{3C5DF142-AFBF-419B-A642-E08FAE64622F}" srcOrd="3" destOrd="0" parTransId="{7459C934-FC0F-44BF-9716-46C9FFF66D48}" sibTransId="{10E4585A-5EA7-4C26-AF09-64CCE46997C5}"/>
    <dgm:cxn modelId="{46061798-3804-4D5B-8B7C-24D7FA29B9B3}" srcId="{191DACB3-6954-475E-8055-DE15853A8402}" destId="{5BAFBDAD-CF0A-48E8-993A-4D04C81658CC}" srcOrd="4" destOrd="0" parTransId="{498603A4-C2A6-408D-98AB-9D26E42213EA}" sibTransId="{D4A1698B-B764-483A-BA6C-C8FB44CEC1B3}"/>
    <dgm:cxn modelId="{7DD89135-FE8C-4BE8-BAD8-8A24D95FA197}" type="presOf" srcId="{10E4585A-5EA7-4C26-AF09-64CCE46997C5}" destId="{1D051A5C-44C3-4991-9329-19E1DB46FAA2}" srcOrd="1" destOrd="0" presId="urn:microsoft.com/office/officeart/2005/8/layout/process1"/>
    <dgm:cxn modelId="{BFA60DC0-3A8A-4B45-B93C-284EBBDC8FAF}" type="presOf" srcId="{3C5DF142-AFBF-419B-A642-E08FAE64622F}" destId="{19A65A32-A9B3-4883-A399-968E794FDFBB}" srcOrd="0" destOrd="0" presId="urn:microsoft.com/office/officeart/2005/8/layout/process1"/>
    <dgm:cxn modelId="{3C301947-0E7B-4086-8D7B-BF455B041FF1}" type="presOf" srcId="{6D25F13E-A2FD-4920-AFFD-7F331EE82185}" destId="{F965133F-6A3D-45CA-BFFD-D07A75491A58}" srcOrd="1" destOrd="0" presId="urn:microsoft.com/office/officeart/2005/8/layout/process1"/>
    <dgm:cxn modelId="{03BB9BE1-F014-4968-B735-5FEC74A67F75}" type="presOf" srcId="{422B4909-B414-4EEC-989F-8691BDF05DD9}" destId="{BE2986A1-1B42-4D1D-A2C9-946B677FD4CF}" srcOrd="0" destOrd="0" presId="urn:microsoft.com/office/officeart/2005/8/layout/process1"/>
    <dgm:cxn modelId="{C93229AC-9FDF-4D99-9F89-D270B194EB4E}" type="presOf" srcId="{6D25F13E-A2FD-4920-AFFD-7F331EE82185}" destId="{129E41E8-67F6-4339-A62E-947E503D3A3C}" srcOrd="0" destOrd="0" presId="urn:microsoft.com/office/officeart/2005/8/layout/process1"/>
    <dgm:cxn modelId="{47073524-6C76-46D4-B9C6-B2B76A4D5263}" type="presOf" srcId="{6989AE73-3B1A-4CF7-8872-7D149E61F6E4}" destId="{32A5466C-DEF1-4201-91D0-342A3FDEB245}" srcOrd="0" destOrd="0" presId="urn:microsoft.com/office/officeart/2005/8/layout/process1"/>
    <dgm:cxn modelId="{6668F6FC-5A4E-4DA8-971A-9783D27E06BE}" type="presOf" srcId="{625240E9-3185-4F5D-806E-CEF1870B7F39}" destId="{A462CE71-42CB-411D-BC2A-48C40D2A6995}" srcOrd="0" destOrd="0" presId="urn:microsoft.com/office/officeart/2005/8/layout/process1"/>
    <dgm:cxn modelId="{5B1291A9-A9C7-4980-9519-2F0A981380C6}" type="presOf" srcId="{42706239-B07A-49C2-8C3A-DFE7361A924F}" destId="{D534E846-16A7-4434-A86A-0DBF30BADDAC}" srcOrd="0" destOrd="0" presId="urn:microsoft.com/office/officeart/2005/8/layout/process1"/>
    <dgm:cxn modelId="{68691E4E-DA2D-4356-B882-538FB0DA4EA7}" srcId="{191DACB3-6954-475E-8055-DE15853A8402}" destId="{625240E9-3185-4F5D-806E-CEF1870B7F39}" srcOrd="1" destOrd="0" parTransId="{2F3A434F-38AB-4E5C-B9AF-8BCC0C5A8A55}" sibTransId="{24EADB65-2683-4A69-BEA1-FDD18CB8C9B5}"/>
    <dgm:cxn modelId="{9C2D9F69-801C-4C31-A609-A284A12C5343}" type="presOf" srcId="{24EADB65-2683-4A69-BEA1-FDD18CB8C9B5}" destId="{FE310103-7B59-4E51-8C70-7B8E5146BB85}" srcOrd="0" destOrd="0" presId="urn:microsoft.com/office/officeart/2005/8/layout/process1"/>
    <dgm:cxn modelId="{5DBB4FB1-C5FC-42DC-B6CE-19854537DB55}" type="presOf" srcId="{422B4909-B414-4EEC-989F-8691BDF05DD9}" destId="{CAE7E7A1-C7DF-4A2C-9904-6EBCFE291464}" srcOrd="1" destOrd="0" presId="urn:microsoft.com/office/officeart/2005/8/layout/process1"/>
    <dgm:cxn modelId="{F52325F2-AA90-4C8A-88CA-055567438924}" type="presParOf" srcId="{72FE6476-71B3-4CAB-94DA-0BE32F8284DE}" destId="{D534E846-16A7-4434-A86A-0DBF30BADDAC}" srcOrd="0" destOrd="0" presId="urn:microsoft.com/office/officeart/2005/8/layout/process1"/>
    <dgm:cxn modelId="{82F4E6D0-C80A-4A84-84ED-04D33582579F}" type="presParOf" srcId="{72FE6476-71B3-4CAB-94DA-0BE32F8284DE}" destId="{BE2986A1-1B42-4D1D-A2C9-946B677FD4CF}" srcOrd="1" destOrd="0" presId="urn:microsoft.com/office/officeart/2005/8/layout/process1"/>
    <dgm:cxn modelId="{F178EDC1-4A0D-45F5-A90C-C407E3C0EAE9}" type="presParOf" srcId="{BE2986A1-1B42-4D1D-A2C9-946B677FD4CF}" destId="{CAE7E7A1-C7DF-4A2C-9904-6EBCFE291464}" srcOrd="0" destOrd="0" presId="urn:microsoft.com/office/officeart/2005/8/layout/process1"/>
    <dgm:cxn modelId="{4BB6DEB6-BCAE-4D09-A69D-49B442FCCF3E}" type="presParOf" srcId="{72FE6476-71B3-4CAB-94DA-0BE32F8284DE}" destId="{A462CE71-42CB-411D-BC2A-48C40D2A6995}" srcOrd="2" destOrd="0" presId="urn:microsoft.com/office/officeart/2005/8/layout/process1"/>
    <dgm:cxn modelId="{EDAE1709-21E7-40DD-8FB2-33FCCDCAC738}" type="presParOf" srcId="{72FE6476-71B3-4CAB-94DA-0BE32F8284DE}" destId="{FE310103-7B59-4E51-8C70-7B8E5146BB85}" srcOrd="3" destOrd="0" presId="urn:microsoft.com/office/officeart/2005/8/layout/process1"/>
    <dgm:cxn modelId="{0803CB8F-224A-450C-9B3F-44066DD849BA}" type="presParOf" srcId="{FE310103-7B59-4E51-8C70-7B8E5146BB85}" destId="{42545A33-27F3-431E-AD86-6CD8F53126E8}" srcOrd="0" destOrd="0" presId="urn:microsoft.com/office/officeart/2005/8/layout/process1"/>
    <dgm:cxn modelId="{37D60067-8508-4B54-8583-A6610FEFEA65}" type="presParOf" srcId="{72FE6476-71B3-4CAB-94DA-0BE32F8284DE}" destId="{32A5466C-DEF1-4201-91D0-342A3FDEB245}" srcOrd="4" destOrd="0" presId="urn:microsoft.com/office/officeart/2005/8/layout/process1"/>
    <dgm:cxn modelId="{34593E34-9A73-4AC5-BAF9-4D5A99839EB3}" type="presParOf" srcId="{72FE6476-71B3-4CAB-94DA-0BE32F8284DE}" destId="{129E41E8-67F6-4339-A62E-947E503D3A3C}" srcOrd="5" destOrd="0" presId="urn:microsoft.com/office/officeart/2005/8/layout/process1"/>
    <dgm:cxn modelId="{66949181-18A5-481C-9F5D-43C32D02EA1C}" type="presParOf" srcId="{129E41E8-67F6-4339-A62E-947E503D3A3C}" destId="{F965133F-6A3D-45CA-BFFD-D07A75491A58}" srcOrd="0" destOrd="0" presId="urn:microsoft.com/office/officeart/2005/8/layout/process1"/>
    <dgm:cxn modelId="{33141921-670B-43E6-8768-3CCB3B16C3A9}" type="presParOf" srcId="{72FE6476-71B3-4CAB-94DA-0BE32F8284DE}" destId="{19A65A32-A9B3-4883-A399-968E794FDFBB}" srcOrd="6" destOrd="0" presId="urn:microsoft.com/office/officeart/2005/8/layout/process1"/>
    <dgm:cxn modelId="{1C12B484-5BF7-4F7D-80BE-8101B4F663B5}" type="presParOf" srcId="{72FE6476-71B3-4CAB-94DA-0BE32F8284DE}" destId="{CE916CDE-FC05-45DA-BA3B-D2362A20F2FF}" srcOrd="7" destOrd="0" presId="urn:microsoft.com/office/officeart/2005/8/layout/process1"/>
    <dgm:cxn modelId="{7454EF29-10D2-491D-B30D-3BBD32B4C2C5}" type="presParOf" srcId="{CE916CDE-FC05-45DA-BA3B-D2362A20F2FF}" destId="{1D051A5C-44C3-4991-9329-19E1DB46FAA2}" srcOrd="0" destOrd="0" presId="urn:microsoft.com/office/officeart/2005/8/layout/process1"/>
    <dgm:cxn modelId="{B93F1DC6-5F32-4539-A75F-D88A39C8D425}" type="presParOf" srcId="{72FE6476-71B3-4CAB-94DA-0BE32F8284DE}" destId="{30812B97-478B-4E11-8CFC-882E7D4C1DBB}" srcOrd="8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34E846-16A7-4434-A86A-0DBF30BADDAC}">
      <dsp:nvSpPr>
        <dsp:cNvPr id="0" name=""/>
        <dsp:cNvSpPr/>
      </dsp:nvSpPr>
      <dsp:spPr>
        <a:xfrm>
          <a:off x="3035" y="70125"/>
          <a:ext cx="940996" cy="564598"/>
        </a:xfrm>
        <a:prstGeom prst="roundRect">
          <a:avLst>
            <a:gd name="adj" fmla="val 10000"/>
          </a:avLst>
        </a:prstGeo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Консолидация инфраструктуры</a:t>
          </a:r>
        </a:p>
      </dsp:txBody>
      <dsp:txXfrm>
        <a:off x="3035" y="70125"/>
        <a:ext cx="940996" cy="564598"/>
      </dsp:txXfrm>
    </dsp:sp>
    <dsp:sp modelId="{BE2986A1-1B42-4D1D-A2C9-946B677FD4CF}">
      <dsp:nvSpPr>
        <dsp:cNvPr id="0" name=""/>
        <dsp:cNvSpPr/>
      </dsp:nvSpPr>
      <dsp:spPr>
        <a:xfrm>
          <a:off x="957139" y="153612"/>
          <a:ext cx="361476" cy="39762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57139" y="153612"/>
        <a:ext cx="361476" cy="397625"/>
      </dsp:txXfrm>
    </dsp:sp>
    <dsp:sp modelId="{A462CE71-42CB-411D-BC2A-48C40D2A6995}">
      <dsp:nvSpPr>
        <dsp:cNvPr id="0" name=""/>
        <dsp:cNvSpPr/>
      </dsp:nvSpPr>
      <dsp:spPr>
        <a:xfrm>
          <a:off x="1320431" y="70125"/>
          <a:ext cx="940996" cy="564598"/>
        </a:xfrm>
        <a:prstGeom prst="roundRect">
          <a:avLst>
            <a:gd name="adj" fmla="val 10000"/>
          </a:avLst>
        </a:prstGeo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Стандартизация услуг</a:t>
          </a:r>
        </a:p>
      </dsp:txBody>
      <dsp:txXfrm>
        <a:off x="1320431" y="70125"/>
        <a:ext cx="940996" cy="564598"/>
      </dsp:txXfrm>
    </dsp:sp>
    <dsp:sp modelId="{FE310103-7B59-4E51-8C70-7B8E5146BB85}">
      <dsp:nvSpPr>
        <dsp:cNvPr id="0" name=""/>
        <dsp:cNvSpPr/>
      </dsp:nvSpPr>
      <dsp:spPr>
        <a:xfrm>
          <a:off x="2274535" y="135539"/>
          <a:ext cx="361476" cy="433771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74535" y="135539"/>
        <a:ext cx="361476" cy="433771"/>
      </dsp:txXfrm>
    </dsp:sp>
    <dsp:sp modelId="{32A5466C-DEF1-4201-91D0-342A3FDEB245}">
      <dsp:nvSpPr>
        <dsp:cNvPr id="0" name=""/>
        <dsp:cNvSpPr/>
      </dsp:nvSpPr>
      <dsp:spPr>
        <a:xfrm>
          <a:off x="2637826" y="70125"/>
          <a:ext cx="940996" cy="564598"/>
        </a:xfrm>
        <a:prstGeom prst="roundRect">
          <a:avLst>
            <a:gd name="adj" fmla="val 10000"/>
          </a:avLst>
        </a:prstGeo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Единые требования</a:t>
          </a:r>
        </a:p>
      </dsp:txBody>
      <dsp:txXfrm>
        <a:off x="2637826" y="70125"/>
        <a:ext cx="940996" cy="564598"/>
      </dsp:txXfrm>
    </dsp:sp>
    <dsp:sp modelId="{129E41E8-67F6-4339-A62E-947E503D3A3C}">
      <dsp:nvSpPr>
        <dsp:cNvPr id="0" name=""/>
        <dsp:cNvSpPr/>
      </dsp:nvSpPr>
      <dsp:spPr>
        <a:xfrm>
          <a:off x="3591930" y="153612"/>
          <a:ext cx="361476" cy="39762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591930" y="153612"/>
        <a:ext cx="361476" cy="397625"/>
      </dsp:txXfrm>
    </dsp:sp>
    <dsp:sp modelId="{19A65A32-A9B3-4883-A399-968E794FDFBB}">
      <dsp:nvSpPr>
        <dsp:cNvPr id="0" name=""/>
        <dsp:cNvSpPr/>
      </dsp:nvSpPr>
      <dsp:spPr>
        <a:xfrm>
          <a:off x="3955222" y="70125"/>
          <a:ext cx="940996" cy="564598"/>
        </a:xfrm>
        <a:prstGeom prst="roundRect">
          <a:avLst>
            <a:gd name="adj" fmla="val 10000"/>
          </a:avLst>
        </a:prstGeo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 в режиме "Одного окна"</a:t>
          </a:r>
        </a:p>
      </dsp:txBody>
      <dsp:txXfrm>
        <a:off x="3955222" y="70125"/>
        <a:ext cx="940996" cy="564598"/>
      </dsp:txXfrm>
    </dsp:sp>
    <dsp:sp modelId="{CE916CDE-FC05-45DA-BA3B-D2362A20F2FF}">
      <dsp:nvSpPr>
        <dsp:cNvPr id="0" name=""/>
        <dsp:cNvSpPr/>
      </dsp:nvSpPr>
      <dsp:spPr>
        <a:xfrm>
          <a:off x="4909326" y="153612"/>
          <a:ext cx="361476" cy="39762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909326" y="153612"/>
        <a:ext cx="361476" cy="397625"/>
      </dsp:txXfrm>
    </dsp:sp>
    <dsp:sp modelId="{30812B97-478B-4E11-8CFC-882E7D4C1DBB}">
      <dsp:nvSpPr>
        <dsp:cNvPr id="0" name=""/>
        <dsp:cNvSpPr/>
      </dsp:nvSpPr>
      <dsp:spPr>
        <a:xfrm>
          <a:off x="5272617" y="70125"/>
          <a:ext cx="940996" cy="564598"/>
        </a:xfrm>
        <a:prstGeom prst="roundRect">
          <a:avLst>
            <a:gd name="adj" fmla="val 10000"/>
          </a:avLst>
        </a:prstGeom>
        <a:solidFill>
          <a:srgbClr val="FFECAF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Услуги в "один клик"</a:t>
          </a:r>
        </a:p>
      </dsp:txBody>
      <dsp:txXfrm>
        <a:off x="5272617" y="70125"/>
        <a:ext cx="940996" cy="564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0.17027</cdr:x>
      <cdr:y>0.28646</cdr:y>
    </cdr:from>
    <cdr:to>
      <cdr:x>0.25946</cdr:x>
      <cdr:y>0.39847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0074" y="646662"/>
          <a:ext cx="314325" cy="25284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76</a:t>
          </a:r>
        </a:p>
      </cdr:txBody>
    </cdr:sp>
  </cdr:relSizeAnchor>
  <cdr:relSizeAnchor xmlns:cdr="http://schemas.openxmlformats.org/drawingml/2006/chartDrawing">
    <cdr:from>
      <cdr:x>0.28597</cdr:x>
      <cdr:y>0.5049</cdr:y>
    </cdr:from>
    <cdr:to>
      <cdr:x>0.37989</cdr:x>
      <cdr:y>0.60784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975159" y="981075"/>
          <a:ext cx="320241" cy="2000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81</a:t>
          </a:r>
        </a:p>
      </cdr:txBody>
    </cdr:sp>
  </cdr:relSizeAnchor>
  <cdr:relSizeAnchor xmlns:cdr="http://schemas.openxmlformats.org/drawingml/2006/chartDrawing">
    <cdr:from>
      <cdr:x>0.53571</cdr:x>
      <cdr:y>0.29114</cdr:y>
    </cdr:from>
    <cdr:to>
      <cdr:x>0.63687</cdr:x>
      <cdr:y>0.40196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826758" y="565713"/>
          <a:ext cx="344942" cy="2153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</a:t>
          </a:r>
        </a:p>
      </cdr:txBody>
    </cdr:sp>
  </cdr:relSizeAnchor>
  <cdr:relSizeAnchor xmlns:cdr="http://schemas.openxmlformats.org/drawingml/2006/chartDrawing">
    <cdr:from>
      <cdr:x>0.69897</cdr:x>
      <cdr:y>0.18103</cdr:y>
    </cdr:from>
    <cdr:to>
      <cdr:x>0.80726</cdr:x>
      <cdr:y>0.29902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383439" y="351767"/>
          <a:ext cx="369285" cy="2292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53</a:t>
          </a:r>
          <a:endParaRPr lang="ru-RU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0.19706</cdr:x>
      <cdr:y>0.24804</cdr:y>
    </cdr:from>
    <cdr:to>
      <cdr:x>0.37206</cdr:x>
      <cdr:y>0.40429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869064" y="616645"/>
          <a:ext cx="771763" cy="38844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0.37206</cdr:x>
      <cdr:y>0.12782</cdr:y>
    </cdr:from>
    <cdr:to>
      <cdr:x>0.687</cdr:x>
      <cdr:y>0.40849</cdr:y>
    </cdr:to>
    <cdr:cxnSp macro="">
      <cdr:nvCxnSpPr>
        <cdr:cNvPr id="8" name="Прямая со стрелкой 7"/>
        <cdr:cNvCxnSpPr/>
      </cdr:nvCxnSpPr>
      <cdr:spPr>
        <a:xfrm xmlns:a="http://schemas.openxmlformats.org/drawingml/2006/main" flipV="1">
          <a:off x="1640827" y="317752"/>
          <a:ext cx="1388882" cy="69775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0.32292</cdr:x>
      <cdr:y>0.20486</cdr:y>
    </cdr:from>
    <cdr:to>
      <cdr:x>0.44133</cdr:x>
      <cdr:y>0.31224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1205707" y="462459"/>
          <a:ext cx="442118" cy="24239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+ 28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0.29666</cdr:x>
      <cdr:y>0.14715</cdr:y>
    </cdr:from>
    <cdr:to>
      <cdr:x>0.38281</cdr:x>
      <cdr:y>0.25875</cdr:y>
    </cdr:to>
    <cdr:sp macro="" textlink="">
      <cdr:nvSpPr>
        <cdr:cNvPr id="13" name="Надпись 1"/>
        <cdr:cNvSpPr txBox="1"/>
      </cdr:nvSpPr>
      <cdr:spPr>
        <a:xfrm xmlns:a="http://schemas.openxmlformats.org/drawingml/2006/main">
          <a:off x="1763227" y="510564"/>
          <a:ext cx="512041" cy="38721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 место</a:t>
          </a:r>
        </a:p>
      </cdr:txBody>
    </cdr:sp>
  </cdr:relSizeAnchor>
  <cdr:relSizeAnchor xmlns:cdr="http://schemas.openxmlformats.org/drawingml/2006/chartDrawing">
    <cdr:from>
      <cdr:x>0.38122</cdr:x>
      <cdr:y>0.15519</cdr:y>
    </cdr:from>
    <cdr:to>
      <cdr:x>0.46737</cdr:x>
      <cdr:y>0.24805</cdr:y>
    </cdr:to>
    <cdr:sp macro="" textlink="">
      <cdr:nvSpPr>
        <cdr:cNvPr id="14" name="Надпись 1"/>
        <cdr:cNvSpPr txBox="1"/>
      </cdr:nvSpPr>
      <cdr:spPr>
        <a:xfrm xmlns:a="http://schemas.openxmlformats.org/drawingml/2006/main">
          <a:off x="2265816" y="538460"/>
          <a:ext cx="512041" cy="32219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ru-RU" sz="10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место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0.45429</cdr:x>
      <cdr:y>0.16113</cdr:y>
    </cdr:from>
    <cdr:to>
      <cdr:x>0.54974</cdr:x>
      <cdr:y>0.23316</cdr:y>
    </cdr:to>
    <cdr:sp macro="" textlink="">
      <cdr:nvSpPr>
        <cdr:cNvPr id="15" name="Надпись 1"/>
        <cdr:cNvSpPr txBox="1"/>
      </cdr:nvSpPr>
      <cdr:spPr>
        <a:xfrm xmlns:a="http://schemas.openxmlformats.org/drawingml/2006/main">
          <a:off x="2700145" y="559055"/>
          <a:ext cx="567317" cy="24991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 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 место</a:t>
          </a:r>
        </a:p>
      </cdr:txBody>
    </cdr:sp>
  </cdr:relSizeAnchor>
  <cdr:relSizeAnchor xmlns:cdr="http://schemas.openxmlformats.org/drawingml/2006/chartDrawing">
    <cdr:from>
      <cdr:x>0.11751</cdr:x>
      <cdr:y>0.15932</cdr:y>
    </cdr:from>
    <cdr:to>
      <cdr:x>0.20486</cdr:x>
      <cdr:y>0.33184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98445" y="338416"/>
          <a:ext cx="519173" cy="3664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место</a:t>
          </a:r>
        </a:p>
      </cdr:txBody>
    </cdr:sp>
  </cdr:relSizeAnchor>
  <cdr:relSizeAnchor xmlns:cdr="http://schemas.openxmlformats.org/drawingml/2006/chartDrawing">
    <cdr:from>
      <cdr:x>0.21353</cdr:x>
      <cdr:y>0.15728</cdr:y>
    </cdr:from>
    <cdr:to>
      <cdr:x>0.30088</cdr:x>
      <cdr:y>0.26152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1327149" y="546100"/>
          <a:ext cx="542926" cy="3619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0.20231</cdr:x>
      <cdr:y>0.1443</cdr:y>
    </cdr:from>
    <cdr:to>
      <cdr:x>0.28966</cdr:x>
      <cdr:y>0.24855</cdr:y>
    </cdr:to>
    <cdr:sp macro="" textlink="">
      <cdr:nvSpPr>
        <cdr:cNvPr id="18" name="Прямоугольник 17"/>
        <cdr:cNvSpPr/>
      </cdr:nvSpPr>
      <cdr:spPr>
        <a:xfrm xmlns:a="http://schemas.openxmlformats.org/drawingml/2006/main">
          <a:off x="1202462" y="306501"/>
          <a:ext cx="519173" cy="2214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место</a:t>
          </a:r>
          <a:endParaRPr lang="ru-RU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0.1369</cdr:x>
      <cdr:y>0.13808</cdr:y>
    </cdr:from>
    <cdr:to>
      <cdr:x>0.22425</cdr:x>
      <cdr:y>0.24232</cdr:y>
    </cdr:to>
    <cdr:sp macro="" textlink="">
      <cdr:nvSpPr>
        <cdr:cNvPr id="19" name="Прямоугольник 18"/>
        <cdr:cNvSpPr/>
      </cdr:nvSpPr>
      <cdr:spPr>
        <a:xfrm xmlns:a="http://schemas.openxmlformats.org/drawingml/2006/main">
          <a:off x="850899" y="479425"/>
          <a:ext cx="542926" cy="3619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0.1369</cdr:x>
      <cdr:y>0.13808</cdr:y>
    </cdr:from>
    <cdr:to>
      <cdr:x>0.22425</cdr:x>
      <cdr:y>0.24232</cdr:y>
    </cdr:to>
    <cdr:sp macro="" textlink="">
      <cdr:nvSpPr>
        <cdr:cNvPr id="20" name="Прямоугольник 19"/>
        <cdr:cNvSpPr/>
      </cdr:nvSpPr>
      <cdr:spPr>
        <a:xfrm xmlns:a="http://schemas.openxmlformats.org/drawingml/2006/main">
          <a:off x="850899" y="479425"/>
          <a:ext cx="542926" cy="3619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0.1369</cdr:x>
      <cdr:y>0.13808</cdr:y>
    </cdr:from>
    <cdr:to>
      <cdr:x>0.22425</cdr:x>
      <cdr:y>0.24232</cdr:y>
    </cdr:to>
    <cdr:sp macro="" textlink="">
      <cdr:nvSpPr>
        <cdr:cNvPr id="21" name="Прямоугольник 20"/>
        <cdr:cNvSpPr/>
      </cdr:nvSpPr>
      <cdr:spPr>
        <a:xfrm xmlns:a="http://schemas.openxmlformats.org/drawingml/2006/main">
          <a:off x="850899" y="479425"/>
          <a:ext cx="542926" cy="3619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0.54828</cdr:x>
      <cdr:y>0.15654</cdr:y>
    </cdr:from>
    <cdr:to>
      <cdr:x>0.64373</cdr:x>
      <cdr:y>0.22857</cdr:y>
    </cdr:to>
    <cdr:sp macro="" textlink="">
      <cdr:nvSpPr>
        <cdr:cNvPr id="22" name="Надпись 1"/>
        <cdr:cNvSpPr txBox="1"/>
      </cdr:nvSpPr>
      <cdr:spPr>
        <a:xfrm xmlns:a="http://schemas.openxmlformats.org/drawingml/2006/main">
          <a:off x="3258784" y="543142"/>
          <a:ext cx="567317" cy="24991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 место</a:t>
          </a:r>
        </a:p>
      </cdr:txBody>
    </cdr:sp>
  </cdr:relSizeAnchor>
  <cdr:relSizeAnchor xmlns:cdr="http://schemas.openxmlformats.org/drawingml/2006/chartDrawing">
    <cdr:from>
      <cdr:x>0.62716</cdr:x>
      <cdr:y>0.16021</cdr:y>
    </cdr:from>
    <cdr:to>
      <cdr:x>0.72276</cdr:x>
      <cdr:y>0.23041</cdr:y>
    </cdr:to>
    <cdr:sp macro="" textlink="">
      <cdr:nvSpPr>
        <cdr:cNvPr id="23" name="Надпись 1"/>
        <cdr:cNvSpPr txBox="1"/>
      </cdr:nvSpPr>
      <cdr:spPr>
        <a:xfrm xmlns:a="http://schemas.openxmlformats.org/drawingml/2006/main">
          <a:off x="3727603" y="555863"/>
          <a:ext cx="568172" cy="24356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7 место</a:t>
          </a:r>
        </a:p>
      </cdr:txBody>
    </cdr:sp>
  </cdr:relSizeAnchor>
  <cdr:relSizeAnchor xmlns:cdr="http://schemas.openxmlformats.org/drawingml/2006/chartDrawing">
    <cdr:from>
      <cdr:x>0.72234</cdr:x>
      <cdr:y>0.16936</cdr:y>
    </cdr:from>
    <cdr:to>
      <cdr:x>0.81571</cdr:x>
      <cdr:y>0.23956</cdr:y>
    </cdr:to>
    <cdr:sp macro="" textlink="">
      <cdr:nvSpPr>
        <cdr:cNvPr id="24" name="Надпись 1"/>
        <cdr:cNvSpPr txBox="1"/>
      </cdr:nvSpPr>
      <cdr:spPr>
        <a:xfrm xmlns:a="http://schemas.openxmlformats.org/drawingml/2006/main">
          <a:off x="4293297" y="587610"/>
          <a:ext cx="554928" cy="24356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8 место</a:t>
          </a:r>
        </a:p>
      </cdr:txBody>
    </cdr:sp>
  </cdr:relSizeAnchor>
  <cdr:relSizeAnchor xmlns:cdr="http://schemas.openxmlformats.org/drawingml/2006/chartDrawing">
    <cdr:from>
      <cdr:x>0.80867</cdr:x>
      <cdr:y>0.17304</cdr:y>
    </cdr:from>
    <cdr:to>
      <cdr:x>0.89904</cdr:x>
      <cdr:y>0.24324</cdr:y>
    </cdr:to>
    <cdr:sp macro="" textlink="">
      <cdr:nvSpPr>
        <cdr:cNvPr id="25" name="Надпись 1"/>
        <cdr:cNvSpPr txBox="1"/>
      </cdr:nvSpPr>
      <cdr:spPr>
        <a:xfrm xmlns:a="http://schemas.openxmlformats.org/drawingml/2006/main">
          <a:off x="4806408" y="600388"/>
          <a:ext cx="537117" cy="24356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9 место</a:t>
          </a:r>
        </a:p>
      </cdr:txBody>
    </cdr:sp>
  </cdr:relSizeAnchor>
  <cdr:relSizeAnchor xmlns:cdr="http://schemas.openxmlformats.org/drawingml/2006/chartDrawing">
    <cdr:from>
      <cdr:x>0.88042</cdr:x>
      <cdr:y>0.22059</cdr:y>
    </cdr:from>
    <cdr:to>
      <cdr:x>0.98558</cdr:x>
      <cdr:y>0.29079</cdr:y>
    </cdr:to>
    <cdr:sp macro="" textlink="">
      <cdr:nvSpPr>
        <cdr:cNvPr id="26" name="Надпись 1"/>
        <cdr:cNvSpPr txBox="1"/>
      </cdr:nvSpPr>
      <cdr:spPr>
        <a:xfrm xmlns:a="http://schemas.openxmlformats.org/drawingml/2006/main">
          <a:off x="5232846" y="765351"/>
          <a:ext cx="625029" cy="24356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10 место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0.32059</cdr:x>
      <cdr:y>0.23446</cdr:y>
    </cdr:from>
    <cdr:to>
      <cdr:x>0.70532</cdr:x>
      <cdr:y>0.42347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154276" y="547150"/>
          <a:ext cx="1385201" cy="44107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C00000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0.38213</cdr:x>
      <cdr:y>0.21825</cdr:y>
    </cdr:from>
    <cdr:to>
      <cdr:x>0.57374</cdr:x>
      <cdr:y>0.25397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90688" y="523875"/>
          <a:ext cx="847725" cy="85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0.39505</cdr:x>
      <cdr:y>0.30556</cdr:y>
    </cdr:from>
    <cdr:to>
      <cdr:x>0.59311</cdr:x>
      <cdr:y>0.36111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747838" y="733425"/>
          <a:ext cx="87630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0.34341</cdr:x>
      <cdr:y>0.18607</cdr:y>
    </cdr:from>
    <cdr:to>
      <cdr:x>0.65653</cdr:x>
      <cdr:y>0.34877</cdr:y>
    </cdr:to>
    <cdr:sp macro="" textlink="">
      <cdr:nvSpPr>
        <cdr:cNvPr id="7" name="TextBox 6"/>
        <cdr:cNvSpPr txBox="1"/>
      </cdr:nvSpPr>
      <cdr:spPr>
        <a:xfrm xmlns:a="http://schemas.openxmlformats.org/drawingml/2006/main" rot="20916905">
          <a:off x="1236427" y="434225"/>
          <a:ext cx="1127373" cy="379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Рост в 2,3 раза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0.46552</cdr:x>
      <cdr:y>0.30207</cdr:y>
    </cdr:from>
    <cdr:to>
      <cdr:x>0.65069</cdr:x>
      <cdr:y>0.50289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285875" y="497766"/>
          <a:ext cx="511486" cy="33090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Times New Roman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0615-CC7C-46E4-ADC7-C9074F08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11515</Words>
  <Characters>65642</Characters>
  <Application>Microsoft Office Word</Application>
  <DocSecurity>0</DocSecurity>
  <Lines>547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В Республике Тыва проживает 327,4 тыс. человек (на 1 января 2020 г.). Средняя пл</vt:lpstr>
      <vt:lpstr>        Тува привлекательна богатым историко-культурным наследием и сохранившейся этниче</vt:lpstr>
      <vt:lpstr>        Республика обладает значительным туристско-рекреационным потенциалом. На ее терр</vt:lpstr>
      <vt:lpstr>        На территории Республики Тыва сосредоточено 2 заповедника («Убсунурская котловин</vt:lpstr>
      <vt:lpstr>        К основным достопримечательностям и культурно-этнографическим объектам относятся</vt:lpstr>
      <vt:lpstr>        Республика Тыва является со стороны Азиатско-Тихоокеанского региона «Воротами в </vt:lpstr>
      <vt:lpstr>        Объекты туризма:</vt:lpstr>
      <vt:lpstr>        - мараловодческое хозяйство с зоной отдыха ТУРАН, 2013;</vt:lpstr>
      <vt:lpstr>        - бизнес-отель АЗИМУТ отель ЭНЕ-САЙ, 2017;</vt:lpstr>
      <vt:lpstr>        - этнотуристский комплекс АЛДЫН-БУЛАК, 2013;</vt:lpstr>
      <vt:lpstr>        - реконструкция автодороги к соленному озеру ДУС-ХОЛЬ, 2014;</vt:lpstr>
      <vt:lpstr>        - реконструкция комплекса АЭРОПОРТ КЫЗЫЛ, 2017;</vt:lpstr>
      <vt:lpstr>        - многосторонний пункт пропуска ХАНДАГАЙТЫ-БОРШОО, 2021;</vt:lpstr>
      <vt:lpstr>        - буддийский монастырь УСТУУ-ХУРЭЭ, 2012</vt:lpstr>
    </vt:vector>
  </TitlesOfParts>
  <Company/>
  <LinksUpToDate>false</LinksUpToDate>
  <CharactersWithSpaces>77003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Чульдум Наташа Михайловна</dc:creator>
  <cp:lastModifiedBy>KardiMB</cp:lastModifiedBy>
  <cp:revision>3</cp:revision>
  <cp:lastPrinted>2020-06-10T10:02:00Z</cp:lastPrinted>
  <dcterms:created xsi:type="dcterms:W3CDTF">2020-06-10T10:02:00Z</dcterms:created>
  <dcterms:modified xsi:type="dcterms:W3CDTF">2020-06-10T10:02:00Z</dcterms:modified>
</cp:coreProperties>
</file>