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3E" w:rsidRDefault="00B7373E" w:rsidP="00B7373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73E" w:rsidRPr="00B7373E" w:rsidRDefault="00B7373E" w:rsidP="00B7373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620200099/28936(4)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B7373E" w:rsidRPr="00B7373E" w:rsidRDefault="00B7373E" w:rsidP="00B7373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620200099/28936(4)</w:t>
                      </w:r>
                    </w:p>
                  </w:txbxContent>
                </v:textbox>
              </v:rect>
            </w:pict>
          </mc:Fallback>
        </mc:AlternateContent>
      </w:r>
    </w:p>
    <w:p w:rsidR="00B7373E" w:rsidRDefault="00B7373E" w:rsidP="00B7373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373E" w:rsidRDefault="00B7373E" w:rsidP="00B737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373E" w:rsidRPr="0025472A" w:rsidRDefault="00B7373E" w:rsidP="00B737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373E" w:rsidRPr="004C14FF" w:rsidRDefault="00B7373E" w:rsidP="00B7373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31857" w:rsidRDefault="00A31857" w:rsidP="00A3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857" w:rsidRPr="00A31857" w:rsidRDefault="00A31857" w:rsidP="00A3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5EA" w:rsidRDefault="00827804" w:rsidP="008278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2024 г. № 174</w:t>
      </w:r>
    </w:p>
    <w:p w:rsidR="00827804" w:rsidRPr="00A31857" w:rsidRDefault="00827804" w:rsidP="008278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20C07" w:rsidRPr="00A31857" w:rsidRDefault="00B20C07" w:rsidP="00A3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857" w:rsidRDefault="00D91EC1" w:rsidP="00A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пункт 10 </w:t>
      </w:r>
    </w:p>
    <w:p w:rsidR="00A31857" w:rsidRDefault="00D91EC1" w:rsidP="00A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7">
        <w:rPr>
          <w:rFonts w:ascii="Times New Roman" w:hAnsi="Times New Roman" w:cs="Times New Roman"/>
          <w:b/>
          <w:sz w:val="28"/>
          <w:szCs w:val="28"/>
        </w:rPr>
        <w:t xml:space="preserve">Положения о мерах по обеспечению исполнения </w:t>
      </w:r>
    </w:p>
    <w:p w:rsidR="00D91EC1" w:rsidRPr="00A31857" w:rsidRDefault="00D91EC1" w:rsidP="00A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7">
        <w:rPr>
          <w:rFonts w:ascii="Times New Roman" w:hAnsi="Times New Roman" w:cs="Times New Roman"/>
          <w:b/>
          <w:sz w:val="28"/>
          <w:szCs w:val="28"/>
        </w:rPr>
        <w:t>республиканского бюджета Республики Тыва</w:t>
      </w:r>
    </w:p>
    <w:p w:rsidR="00D91EC1" w:rsidRPr="00A31857" w:rsidRDefault="00D91EC1" w:rsidP="00A3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E01" w:rsidRPr="00A31857" w:rsidRDefault="00AF2E01" w:rsidP="00A3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466" w:rsidRPr="00A31857" w:rsidRDefault="00B20C07" w:rsidP="00A318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 w:rsidR="00D67466" w:rsidRPr="00A31857">
        <w:rPr>
          <w:rFonts w:ascii="Times New Roman" w:hAnsi="Times New Roman" w:cs="Times New Roman"/>
          <w:sz w:val="28"/>
          <w:szCs w:val="28"/>
        </w:rPr>
        <w:t xml:space="preserve"> постановления Правит</w:t>
      </w:r>
      <w:r w:rsidR="00551BB6" w:rsidRPr="00A31857">
        <w:rPr>
          <w:rFonts w:ascii="Times New Roman" w:hAnsi="Times New Roman" w:cs="Times New Roman"/>
          <w:sz w:val="28"/>
          <w:szCs w:val="28"/>
        </w:rPr>
        <w:t>ельства Р</w:t>
      </w:r>
      <w:r w:rsidR="00DA3E01" w:rsidRPr="00A3185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1BB6" w:rsidRPr="00A31857">
        <w:rPr>
          <w:rFonts w:ascii="Times New Roman" w:hAnsi="Times New Roman" w:cs="Times New Roman"/>
          <w:sz w:val="28"/>
          <w:szCs w:val="28"/>
        </w:rPr>
        <w:t>Ф</w:t>
      </w:r>
      <w:r w:rsidR="00DA3E01" w:rsidRPr="00A31857">
        <w:rPr>
          <w:rFonts w:ascii="Times New Roman" w:hAnsi="Times New Roman" w:cs="Times New Roman"/>
          <w:sz w:val="28"/>
          <w:szCs w:val="28"/>
        </w:rPr>
        <w:t>едерации</w:t>
      </w:r>
      <w:r w:rsidR="00551BB6" w:rsidRPr="00A31857">
        <w:rPr>
          <w:rFonts w:ascii="Times New Roman" w:hAnsi="Times New Roman" w:cs="Times New Roman"/>
          <w:sz w:val="28"/>
          <w:szCs w:val="28"/>
        </w:rPr>
        <w:t xml:space="preserve"> от 23 января </w:t>
      </w:r>
      <w:r w:rsidR="00A654FF" w:rsidRPr="00A31857">
        <w:rPr>
          <w:rFonts w:ascii="Times New Roman" w:hAnsi="Times New Roman" w:cs="Times New Roman"/>
          <w:sz w:val="28"/>
          <w:szCs w:val="28"/>
        </w:rPr>
        <w:t>2024</w:t>
      </w:r>
      <w:r w:rsidRPr="00A31857">
        <w:rPr>
          <w:rFonts w:ascii="Times New Roman" w:hAnsi="Times New Roman" w:cs="Times New Roman"/>
          <w:sz w:val="28"/>
          <w:szCs w:val="28"/>
        </w:rPr>
        <w:t xml:space="preserve"> г.</w:t>
      </w:r>
      <w:r w:rsidR="002329D0" w:rsidRPr="00A31857">
        <w:rPr>
          <w:rFonts w:ascii="Times New Roman" w:hAnsi="Times New Roman" w:cs="Times New Roman"/>
          <w:sz w:val="28"/>
          <w:szCs w:val="28"/>
        </w:rPr>
        <w:t xml:space="preserve"> №</w:t>
      </w:r>
      <w:r w:rsidR="00A654FF" w:rsidRPr="00A31857">
        <w:rPr>
          <w:rFonts w:ascii="Times New Roman" w:hAnsi="Times New Roman" w:cs="Times New Roman"/>
          <w:sz w:val="28"/>
          <w:szCs w:val="28"/>
        </w:rPr>
        <w:t xml:space="preserve"> 50</w:t>
      </w:r>
      <w:r w:rsidR="00D67466" w:rsidRPr="00A31857">
        <w:rPr>
          <w:rFonts w:ascii="Times New Roman" w:hAnsi="Times New Roman" w:cs="Times New Roman"/>
          <w:sz w:val="28"/>
          <w:szCs w:val="28"/>
        </w:rPr>
        <w:t xml:space="preserve"> «О приостановлении действ</w:t>
      </w:r>
      <w:r w:rsidR="002329D0" w:rsidRPr="00A31857">
        <w:rPr>
          <w:rFonts w:ascii="Times New Roman" w:hAnsi="Times New Roman" w:cs="Times New Roman"/>
          <w:sz w:val="28"/>
          <w:szCs w:val="28"/>
        </w:rPr>
        <w:t>ия абзаца че</w:t>
      </w:r>
      <w:r w:rsidR="002329D0" w:rsidRPr="00A31857">
        <w:rPr>
          <w:rFonts w:ascii="Times New Roman" w:hAnsi="Times New Roman" w:cs="Times New Roman"/>
          <w:sz w:val="28"/>
          <w:szCs w:val="28"/>
        </w:rPr>
        <w:t>т</w:t>
      </w:r>
      <w:r w:rsidR="002329D0" w:rsidRPr="00A31857">
        <w:rPr>
          <w:rFonts w:ascii="Times New Roman" w:hAnsi="Times New Roman" w:cs="Times New Roman"/>
          <w:sz w:val="28"/>
          <w:szCs w:val="28"/>
        </w:rPr>
        <w:t>вертого подпункта «</w:t>
      </w:r>
      <w:r w:rsidR="00D67466" w:rsidRPr="00A31857">
        <w:rPr>
          <w:rFonts w:ascii="Times New Roman" w:hAnsi="Times New Roman" w:cs="Times New Roman"/>
          <w:sz w:val="28"/>
          <w:szCs w:val="28"/>
        </w:rPr>
        <w:t>а</w:t>
      </w:r>
      <w:r w:rsidR="002329D0" w:rsidRPr="00A31857">
        <w:rPr>
          <w:rFonts w:ascii="Times New Roman" w:hAnsi="Times New Roman" w:cs="Times New Roman"/>
          <w:sz w:val="28"/>
          <w:szCs w:val="28"/>
        </w:rPr>
        <w:t>» и подпункта «</w:t>
      </w:r>
      <w:r w:rsidR="00A654FF" w:rsidRPr="00A31857">
        <w:rPr>
          <w:rFonts w:ascii="Times New Roman" w:hAnsi="Times New Roman" w:cs="Times New Roman"/>
          <w:sz w:val="28"/>
          <w:szCs w:val="28"/>
        </w:rPr>
        <w:t>б</w:t>
      </w:r>
      <w:r w:rsidR="002329D0" w:rsidRPr="00A31857">
        <w:rPr>
          <w:rFonts w:ascii="Times New Roman" w:hAnsi="Times New Roman" w:cs="Times New Roman"/>
          <w:sz w:val="28"/>
          <w:szCs w:val="28"/>
        </w:rPr>
        <w:t>»</w:t>
      </w:r>
      <w:r w:rsidR="00D67466" w:rsidRPr="00A31857">
        <w:rPr>
          <w:rFonts w:ascii="Times New Roman" w:hAnsi="Times New Roman" w:cs="Times New Roman"/>
          <w:sz w:val="28"/>
          <w:szCs w:val="28"/>
        </w:rPr>
        <w:t xml:space="preserve"> пункта 18 Положения о мерах по обе</w:t>
      </w:r>
      <w:r w:rsidR="00D67466" w:rsidRPr="00A31857">
        <w:rPr>
          <w:rFonts w:ascii="Times New Roman" w:hAnsi="Times New Roman" w:cs="Times New Roman"/>
          <w:sz w:val="28"/>
          <w:szCs w:val="28"/>
        </w:rPr>
        <w:t>с</w:t>
      </w:r>
      <w:r w:rsidR="00D67466" w:rsidRPr="00A31857">
        <w:rPr>
          <w:rFonts w:ascii="Times New Roman" w:hAnsi="Times New Roman" w:cs="Times New Roman"/>
          <w:sz w:val="28"/>
          <w:szCs w:val="28"/>
        </w:rPr>
        <w:t>печению исполнения федерального бюджета и установлении размеров аванс</w:t>
      </w:r>
      <w:r w:rsidR="00D67466" w:rsidRPr="00A31857">
        <w:rPr>
          <w:rFonts w:ascii="Times New Roman" w:hAnsi="Times New Roman" w:cs="Times New Roman"/>
          <w:sz w:val="28"/>
          <w:szCs w:val="28"/>
        </w:rPr>
        <w:t>о</w:t>
      </w:r>
      <w:r w:rsidR="00D67466" w:rsidRPr="00A31857">
        <w:rPr>
          <w:rFonts w:ascii="Times New Roman" w:hAnsi="Times New Roman" w:cs="Times New Roman"/>
          <w:sz w:val="28"/>
          <w:szCs w:val="28"/>
        </w:rPr>
        <w:t>вых платежей при заключении государственных (</w:t>
      </w:r>
      <w:r w:rsidR="00A654FF" w:rsidRPr="00A31857">
        <w:rPr>
          <w:rFonts w:ascii="Times New Roman" w:hAnsi="Times New Roman" w:cs="Times New Roman"/>
          <w:sz w:val="28"/>
          <w:szCs w:val="28"/>
        </w:rPr>
        <w:t>муниципальных) контрактов в 2024</w:t>
      </w:r>
      <w:r w:rsidR="00D67466" w:rsidRPr="00A31857">
        <w:rPr>
          <w:rFonts w:ascii="Times New Roman" w:hAnsi="Times New Roman" w:cs="Times New Roman"/>
          <w:sz w:val="28"/>
          <w:szCs w:val="28"/>
        </w:rPr>
        <w:t xml:space="preserve"> году» Правительство Республики Тыва </w:t>
      </w:r>
      <w:r w:rsidR="00464D9C" w:rsidRPr="00A31857">
        <w:rPr>
          <w:rFonts w:ascii="Times New Roman" w:hAnsi="Times New Roman" w:cs="Times New Roman"/>
          <w:sz w:val="28"/>
          <w:szCs w:val="28"/>
        </w:rPr>
        <w:t>ПОСТАНОВЛЯЕТ</w:t>
      </w:r>
      <w:r w:rsidR="00D67466" w:rsidRPr="00A31857">
        <w:rPr>
          <w:rFonts w:ascii="Times New Roman" w:hAnsi="Times New Roman" w:cs="Times New Roman"/>
          <w:sz w:val="28"/>
          <w:szCs w:val="28"/>
        </w:rPr>
        <w:t>:</w:t>
      </w:r>
    </w:p>
    <w:p w:rsidR="00A77E9A" w:rsidRPr="00A31857" w:rsidRDefault="00A77E9A" w:rsidP="00A318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EC1" w:rsidRPr="00A31857" w:rsidRDefault="00CF6B1D" w:rsidP="00A318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>1. </w:t>
      </w:r>
      <w:r w:rsidR="00D91EC1" w:rsidRPr="00A31857">
        <w:rPr>
          <w:rFonts w:ascii="Times New Roman" w:hAnsi="Times New Roman" w:cs="Times New Roman"/>
          <w:sz w:val="28"/>
          <w:szCs w:val="28"/>
        </w:rPr>
        <w:t>Внести в пункт 10 Положения о мерах по обеспечению исполнения республиканского бюджета Республики Тыва, утвержденного постановлением Правительства Республики Тыва от 19 февраля 2019 г. № 89</w:t>
      </w:r>
      <w:r w:rsidR="00464D9C" w:rsidRPr="00A31857">
        <w:rPr>
          <w:rFonts w:ascii="Times New Roman" w:hAnsi="Times New Roman" w:cs="Times New Roman"/>
          <w:sz w:val="28"/>
          <w:szCs w:val="28"/>
        </w:rPr>
        <w:t>,</w:t>
      </w:r>
      <w:r w:rsidR="00D91EC1" w:rsidRPr="00A31857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="00D91EC1" w:rsidRPr="00A31857">
        <w:rPr>
          <w:rFonts w:ascii="Times New Roman" w:hAnsi="Times New Roman" w:cs="Times New Roman"/>
          <w:sz w:val="28"/>
          <w:szCs w:val="28"/>
        </w:rPr>
        <w:t>е</w:t>
      </w:r>
      <w:r w:rsidR="00D91EC1" w:rsidRPr="00A31857">
        <w:rPr>
          <w:rFonts w:ascii="Times New Roman" w:hAnsi="Times New Roman" w:cs="Times New Roman"/>
          <w:sz w:val="28"/>
          <w:szCs w:val="28"/>
        </w:rPr>
        <w:t>нения:</w:t>
      </w:r>
    </w:p>
    <w:p w:rsidR="00D91EC1" w:rsidRPr="00A31857" w:rsidRDefault="00CF6B1D" w:rsidP="00A318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 xml:space="preserve">1) </w:t>
      </w:r>
      <w:r w:rsidR="00AE1679" w:rsidRPr="00A31857">
        <w:rPr>
          <w:rFonts w:ascii="Times New Roman" w:hAnsi="Times New Roman" w:cs="Times New Roman"/>
          <w:sz w:val="28"/>
          <w:szCs w:val="28"/>
        </w:rPr>
        <w:t>приостановить до 31 декабря 2024 г</w:t>
      </w:r>
      <w:r w:rsidR="006267A7" w:rsidRPr="00A31857">
        <w:rPr>
          <w:rFonts w:ascii="Times New Roman" w:hAnsi="Times New Roman" w:cs="Times New Roman"/>
          <w:sz w:val="28"/>
          <w:szCs w:val="28"/>
        </w:rPr>
        <w:t>.</w:t>
      </w:r>
      <w:r w:rsidR="00AE1679" w:rsidRPr="00A31857">
        <w:rPr>
          <w:rFonts w:ascii="Times New Roman" w:hAnsi="Times New Roman" w:cs="Times New Roman"/>
          <w:sz w:val="28"/>
          <w:szCs w:val="28"/>
        </w:rPr>
        <w:t xml:space="preserve"> </w:t>
      </w:r>
      <w:r w:rsidR="00DA3E01" w:rsidRPr="00A31857">
        <w:rPr>
          <w:rFonts w:ascii="Times New Roman" w:hAnsi="Times New Roman" w:cs="Times New Roman"/>
          <w:sz w:val="28"/>
          <w:szCs w:val="28"/>
        </w:rPr>
        <w:t xml:space="preserve">включительно действие </w:t>
      </w:r>
      <w:r w:rsidR="00C0752D" w:rsidRPr="00A31857">
        <w:rPr>
          <w:rFonts w:ascii="Times New Roman" w:hAnsi="Times New Roman" w:cs="Times New Roman"/>
          <w:sz w:val="28"/>
          <w:szCs w:val="28"/>
        </w:rPr>
        <w:t>а</w:t>
      </w:r>
      <w:r w:rsidR="00D91EC1" w:rsidRPr="00A31857">
        <w:rPr>
          <w:rFonts w:ascii="Times New Roman" w:hAnsi="Times New Roman" w:cs="Times New Roman"/>
          <w:sz w:val="28"/>
          <w:szCs w:val="28"/>
        </w:rPr>
        <w:t>бзац</w:t>
      </w:r>
      <w:r w:rsidR="00AE1679" w:rsidRPr="00A31857">
        <w:rPr>
          <w:rFonts w:ascii="Times New Roman" w:hAnsi="Times New Roman" w:cs="Times New Roman"/>
          <w:sz w:val="28"/>
          <w:szCs w:val="28"/>
        </w:rPr>
        <w:t>а третьего</w:t>
      </w:r>
      <w:r w:rsidR="00D91EC1" w:rsidRPr="00A31857">
        <w:rPr>
          <w:rFonts w:ascii="Times New Roman" w:hAnsi="Times New Roman" w:cs="Times New Roman"/>
          <w:sz w:val="28"/>
          <w:szCs w:val="28"/>
        </w:rPr>
        <w:t xml:space="preserve"> подпункта «а» </w:t>
      </w:r>
      <w:r w:rsidR="00A238CF" w:rsidRPr="00A31857">
        <w:rPr>
          <w:rFonts w:ascii="Times New Roman" w:hAnsi="Times New Roman" w:cs="Times New Roman"/>
          <w:sz w:val="28"/>
          <w:szCs w:val="28"/>
        </w:rPr>
        <w:t>и подпункт</w:t>
      </w:r>
      <w:r w:rsidR="00AE1679" w:rsidRPr="00A31857">
        <w:rPr>
          <w:rFonts w:ascii="Times New Roman" w:hAnsi="Times New Roman" w:cs="Times New Roman"/>
          <w:sz w:val="28"/>
          <w:szCs w:val="28"/>
        </w:rPr>
        <w:t>а</w:t>
      </w:r>
      <w:r w:rsidR="00A238CF" w:rsidRPr="00A31857">
        <w:rPr>
          <w:rFonts w:ascii="Times New Roman" w:hAnsi="Times New Roman" w:cs="Times New Roman"/>
          <w:sz w:val="28"/>
          <w:szCs w:val="28"/>
        </w:rPr>
        <w:t xml:space="preserve"> «в»</w:t>
      </w:r>
      <w:r w:rsidR="00D91EC1" w:rsidRPr="00A31857">
        <w:rPr>
          <w:rFonts w:ascii="Times New Roman" w:hAnsi="Times New Roman" w:cs="Times New Roman"/>
          <w:sz w:val="28"/>
          <w:szCs w:val="28"/>
        </w:rPr>
        <w:t>;</w:t>
      </w:r>
    </w:p>
    <w:p w:rsidR="00D91EC1" w:rsidRPr="00A31857" w:rsidRDefault="00CF6B1D" w:rsidP="00A31857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 xml:space="preserve">2) </w:t>
      </w:r>
      <w:r w:rsidR="00D91EC1" w:rsidRPr="00A31857">
        <w:rPr>
          <w:rFonts w:ascii="Times New Roman" w:hAnsi="Times New Roman" w:cs="Times New Roman"/>
          <w:sz w:val="28"/>
          <w:szCs w:val="28"/>
        </w:rPr>
        <w:t>в подпункте «г» цифры «2023» з</w:t>
      </w:r>
      <w:bookmarkStart w:id="0" w:name="_GoBack"/>
      <w:bookmarkEnd w:id="0"/>
      <w:r w:rsidR="00D91EC1" w:rsidRPr="00A31857">
        <w:rPr>
          <w:rFonts w:ascii="Times New Roman" w:hAnsi="Times New Roman" w:cs="Times New Roman"/>
          <w:sz w:val="28"/>
          <w:szCs w:val="28"/>
        </w:rPr>
        <w:t>аменить цифрами «2024».</w:t>
      </w:r>
    </w:p>
    <w:p w:rsidR="00B7373E" w:rsidRDefault="00CF6B1D" w:rsidP="00A318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>2. </w:t>
      </w:r>
      <w:r w:rsidR="00A654FF" w:rsidRPr="00A31857">
        <w:rPr>
          <w:rFonts w:ascii="Times New Roman" w:hAnsi="Times New Roman" w:cs="Times New Roman"/>
          <w:sz w:val="28"/>
          <w:szCs w:val="28"/>
        </w:rPr>
        <w:t>Установить, что в 2024</w:t>
      </w:r>
      <w:r w:rsidR="0064394D" w:rsidRPr="00A31857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республ</w:t>
      </w:r>
      <w:r w:rsidR="0064394D" w:rsidRPr="00A31857">
        <w:rPr>
          <w:rFonts w:ascii="Times New Roman" w:hAnsi="Times New Roman" w:cs="Times New Roman"/>
          <w:sz w:val="28"/>
          <w:szCs w:val="28"/>
        </w:rPr>
        <w:t>и</w:t>
      </w:r>
      <w:r w:rsidR="0064394D" w:rsidRPr="00A31857">
        <w:rPr>
          <w:rFonts w:ascii="Times New Roman" w:hAnsi="Times New Roman" w:cs="Times New Roman"/>
          <w:sz w:val="28"/>
          <w:szCs w:val="28"/>
        </w:rPr>
        <w:t xml:space="preserve">канского бюджета как получатели средств республиканского бюджета </w:t>
      </w:r>
      <w:r w:rsidR="001514CC" w:rsidRPr="00A31857">
        <w:rPr>
          <w:rFonts w:ascii="Times New Roman" w:hAnsi="Times New Roman" w:cs="Times New Roman"/>
          <w:sz w:val="28"/>
          <w:szCs w:val="28"/>
        </w:rPr>
        <w:t>Респу</w:t>
      </w:r>
      <w:r w:rsidR="001514CC" w:rsidRPr="00A31857">
        <w:rPr>
          <w:rFonts w:ascii="Times New Roman" w:hAnsi="Times New Roman" w:cs="Times New Roman"/>
          <w:sz w:val="28"/>
          <w:szCs w:val="28"/>
        </w:rPr>
        <w:t>б</w:t>
      </w:r>
      <w:r w:rsidR="001514CC" w:rsidRPr="00A31857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64394D" w:rsidRPr="00A31857">
        <w:rPr>
          <w:rFonts w:ascii="Times New Roman" w:hAnsi="Times New Roman" w:cs="Times New Roman"/>
          <w:sz w:val="28"/>
          <w:szCs w:val="28"/>
        </w:rPr>
        <w:t>и подведомственные им получатели средств республиканского бю</w:t>
      </w:r>
      <w:r w:rsidR="0064394D" w:rsidRPr="00A31857">
        <w:rPr>
          <w:rFonts w:ascii="Times New Roman" w:hAnsi="Times New Roman" w:cs="Times New Roman"/>
          <w:sz w:val="28"/>
          <w:szCs w:val="28"/>
        </w:rPr>
        <w:t>д</w:t>
      </w:r>
      <w:r w:rsidR="0064394D" w:rsidRPr="00A31857">
        <w:rPr>
          <w:rFonts w:ascii="Times New Roman" w:hAnsi="Times New Roman" w:cs="Times New Roman"/>
          <w:sz w:val="28"/>
          <w:szCs w:val="28"/>
        </w:rPr>
        <w:t>жета</w:t>
      </w:r>
      <w:r w:rsidR="001514CC" w:rsidRPr="00A3185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64394D" w:rsidRPr="00A318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41B7" w:rsidRPr="00A3185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C5591">
        <w:rPr>
          <w:rFonts w:ascii="Times New Roman" w:hAnsi="Times New Roman" w:cs="Times New Roman"/>
          <w:sz w:val="28"/>
          <w:szCs w:val="28"/>
        </w:rPr>
        <w:t>–</w:t>
      </w:r>
      <w:r w:rsidR="0064394D" w:rsidRPr="00A31857">
        <w:rPr>
          <w:rFonts w:ascii="Times New Roman" w:hAnsi="Times New Roman" w:cs="Times New Roman"/>
          <w:sz w:val="28"/>
          <w:szCs w:val="28"/>
        </w:rPr>
        <w:t xml:space="preserve"> получатели средств республ</w:t>
      </w:r>
      <w:r w:rsidR="0064394D" w:rsidRPr="00A31857">
        <w:rPr>
          <w:rFonts w:ascii="Times New Roman" w:hAnsi="Times New Roman" w:cs="Times New Roman"/>
          <w:sz w:val="28"/>
          <w:szCs w:val="28"/>
        </w:rPr>
        <w:t>и</w:t>
      </w:r>
      <w:r w:rsidR="0064394D" w:rsidRPr="00A31857">
        <w:rPr>
          <w:rFonts w:ascii="Times New Roman" w:hAnsi="Times New Roman" w:cs="Times New Roman"/>
          <w:sz w:val="28"/>
          <w:szCs w:val="28"/>
        </w:rPr>
        <w:t>канского бюджета</w:t>
      </w:r>
      <w:r w:rsidR="001514CC" w:rsidRPr="00A31857">
        <w:rPr>
          <w:rFonts w:ascii="Times New Roman" w:hAnsi="Times New Roman" w:cs="Times New Roman"/>
          <w:sz w:val="28"/>
          <w:szCs w:val="28"/>
        </w:rPr>
        <w:t>, республиканский бюджет</w:t>
      </w:r>
      <w:r w:rsidR="0064394D" w:rsidRPr="00A31857">
        <w:rPr>
          <w:rFonts w:ascii="Times New Roman" w:hAnsi="Times New Roman" w:cs="Times New Roman"/>
          <w:sz w:val="28"/>
          <w:szCs w:val="28"/>
        </w:rPr>
        <w:t xml:space="preserve">) предусматривают в заключаемых </w:t>
      </w:r>
    </w:p>
    <w:p w:rsidR="0064394D" w:rsidRPr="00A31857" w:rsidRDefault="0064394D" w:rsidP="00B7373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lastRenderedPageBreak/>
        <w:t>ими договорах (государственных контрактах) на поставку товаров (в</w:t>
      </w:r>
      <w:r w:rsidRPr="00A31857">
        <w:rPr>
          <w:rFonts w:ascii="Times New Roman" w:hAnsi="Times New Roman" w:cs="Times New Roman"/>
          <w:sz w:val="28"/>
          <w:szCs w:val="28"/>
        </w:rPr>
        <w:t>ы</w:t>
      </w:r>
      <w:r w:rsidR="00992B93" w:rsidRPr="00A31857">
        <w:rPr>
          <w:rFonts w:ascii="Times New Roman" w:hAnsi="Times New Roman" w:cs="Times New Roman"/>
          <w:sz w:val="28"/>
          <w:szCs w:val="28"/>
        </w:rPr>
        <w:t>полнение работ, оказание услуг)</w:t>
      </w:r>
      <w:r w:rsidRPr="00A3185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D041B7" w:rsidRPr="00A31857">
        <w:rPr>
          <w:rFonts w:ascii="Times New Roman" w:hAnsi="Times New Roman" w:cs="Times New Roman"/>
          <w:sz w:val="28"/>
          <w:szCs w:val="28"/>
        </w:rPr>
        <w:t>,</w:t>
      </w:r>
      <w:r w:rsidRPr="00A31857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</w:t>
      </w:r>
      <w:r w:rsidRPr="00A31857">
        <w:rPr>
          <w:rFonts w:ascii="Times New Roman" w:hAnsi="Times New Roman" w:cs="Times New Roman"/>
          <w:sz w:val="28"/>
          <w:szCs w:val="28"/>
        </w:rPr>
        <w:t>ь</w:t>
      </w:r>
      <w:r w:rsidRPr="00A31857">
        <w:rPr>
          <w:rFonts w:ascii="Times New Roman" w:hAnsi="Times New Roman" w:cs="Times New Roman"/>
          <w:sz w:val="28"/>
          <w:szCs w:val="28"/>
        </w:rPr>
        <w:t>ством Российской Федерации, авансовые платежи в размере от 30 до 50 пр</w:t>
      </w:r>
      <w:r w:rsidRPr="00A31857">
        <w:rPr>
          <w:rFonts w:ascii="Times New Roman" w:hAnsi="Times New Roman" w:cs="Times New Roman"/>
          <w:sz w:val="28"/>
          <w:szCs w:val="28"/>
        </w:rPr>
        <w:t>о</w:t>
      </w:r>
      <w:r w:rsidRPr="00A31857">
        <w:rPr>
          <w:rFonts w:ascii="Times New Roman" w:hAnsi="Times New Roman" w:cs="Times New Roman"/>
          <w:sz w:val="28"/>
          <w:szCs w:val="28"/>
        </w:rPr>
        <w:t>центов суммы договора (государственного контракта), но не более лимитов бюджетных обязательств, доведенных до получателей средств республиканск</w:t>
      </w:r>
      <w:r w:rsidRPr="00A31857">
        <w:rPr>
          <w:rFonts w:ascii="Times New Roman" w:hAnsi="Times New Roman" w:cs="Times New Roman"/>
          <w:sz w:val="28"/>
          <w:szCs w:val="28"/>
        </w:rPr>
        <w:t>о</w:t>
      </w:r>
      <w:r w:rsidRPr="00A31857">
        <w:rPr>
          <w:rFonts w:ascii="Times New Roman" w:hAnsi="Times New Roman" w:cs="Times New Roman"/>
          <w:sz w:val="28"/>
          <w:szCs w:val="28"/>
        </w:rPr>
        <w:t>го бюджета на указанные цели на соответствующий финансовый год.</w:t>
      </w:r>
    </w:p>
    <w:p w:rsidR="0099646F" w:rsidRPr="00A31857" w:rsidRDefault="00CF6B1D" w:rsidP="00A318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 xml:space="preserve">3. </w:t>
      </w:r>
      <w:r w:rsidR="0099646F" w:rsidRPr="00A31857">
        <w:rPr>
          <w:rFonts w:ascii="Times New Roman" w:hAnsi="Times New Roman" w:cs="Times New Roman"/>
          <w:sz w:val="28"/>
          <w:szCs w:val="28"/>
        </w:rPr>
        <w:t xml:space="preserve">Получатели средств республиканского бюджета вправе в соответствии с частью 65.1 статьи 112 Федерального закона </w:t>
      </w:r>
      <w:r w:rsidR="00992B93" w:rsidRPr="00A31857">
        <w:rPr>
          <w:rFonts w:ascii="Times New Roman" w:hAnsi="Times New Roman" w:cs="Times New Roman"/>
          <w:sz w:val="28"/>
          <w:szCs w:val="28"/>
        </w:rPr>
        <w:t xml:space="preserve">от 5 апреля 2013 г. 44-ФЗ </w:t>
      </w:r>
      <w:r w:rsidR="009C5591">
        <w:rPr>
          <w:rFonts w:ascii="Times New Roman" w:hAnsi="Times New Roman" w:cs="Times New Roman"/>
          <w:sz w:val="28"/>
          <w:szCs w:val="28"/>
        </w:rPr>
        <w:br/>
      </w:r>
      <w:r w:rsidR="0099646F" w:rsidRPr="00A31857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внести по соглашению сторон в з</w:t>
      </w:r>
      <w:r w:rsidR="0099646F" w:rsidRPr="00A31857">
        <w:rPr>
          <w:rFonts w:ascii="Times New Roman" w:hAnsi="Times New Roman" w:cs="Times New Roman"/>
          <w:sz w:val="28"/>
          <w:szCs w:val="28"/>
        </w:rPr>
        <w:t>а</w:t>
      </w:r>
      <w:r w:rsidR="0099646F" w:rsidRPr="00A31857">
        <w:rPr>
          <w:rFonts w:ascii="Times New Roman" w:hAnsi="Times New Roman" w:cs="Times New Roman"/>
          <w:sz w:val="28"/>
          <w:szCs w:val="28"/>
        </w:rPr>
        <w:t>ключенные до дня вступления в силу настоящего постановления договоры (государственные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2 настоящего постановления (увеличения предусмотренных ими размеров авансовых платежей до размеров, определе</w:t>
      </w:r>
      <w:r w:rsidR="0099646F" w:rsidRPr="00A31857">
        <w:rPr>
          <w:rFonts w:ascii="Times New Roman" w:hAnsi="Times New Roman" w:cs="Times New Roman"/>
          <w:sz w:val="28"/>
          <w:szCs w:val="28"/>
        </w:rPr>
        <w:t>н</w:t>
      </w:r>
      <w:r w:rsidR="0099646F" w:rsidRPr="00A31857">
        <w:rPr>
          <w:rFonts w:ascii="Times New Roman" w:hAnsi="Times New Roman" w:cs="Times New Roman"/>
          <w:sz w:val="28"/>
          <w:szCs w:val="28"/>
        </w:rPr>
        <w:t>ных в соответствии с</w:t>
      </w:r>
      <w:r w:rsidR="00E33D84" w:rsidRPr="00A31857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="0099646F" w:rsidRPr="00A31857">
        <w:rPr>
          <w:rFonts w:ascii="Times New Roman" w:hAnsi="Times New Roman" w:cs="Times New Roman"/>
          <w:sz w:val="28"/>
          <w:szCs w:val="28"/>
        </w:rPr>
        <w:t>настоящего постановления) с соблюдением размера обеспечения исполнения договора (государственного контракта), ус</w:t>
      </w:r>
      <w:r w:rsidR="00E33D84" w:rsidRPr="00A31857">
        <w:rPr>
          <w:rFonts w:ascii="Times New Roman" w:hAnsi="Times New Roman" w:cs="Times New Roman"/>
          <w:sz w:val="28"/>
          <w:szCs w:val="28"/>
        </w:rPr>
        <w:t>т</w:t>
      </w:r>
      <w:r w:rsidR="00E33D84" w:rsidRPr="00A31857">
        <w:rPr>
          <w:rFonts w:ascii="Times New Roman" w:hAnsi="Times New Roman" w:cs="Times New Roman"/>
          <w:sz w:val="28"/>
          <w:szCs w:val="28"/>
        </w:rPr>
        <w:t>а</w:t>
      </w:r>
      <w:r w:rsidR="00E33D84" w:rsidRPr="00A31857">
        <w:rPr>
          <w:rFonts w:ascii="Times New Roman" w:hAnsi="Times New Roman" w:cs="Times New Roman"/>
          <w:sz w:val="28"/>
          <w:szCs w:val="28"/>
        </w:rPr>
        <w:t xml:space="preserve">навливаемого в соответствии с частью 6 статьи 96 </w:t>
      </w:r>
      <w:r w:rsidR="001514CC" w:rsidRPr="00A3185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0832" w:rsidRPr="00A31857">
        <w:rPr>
          <w:rFonts w:ascii="Times New Roman" w:hAnsi="Times New Roman" w:cs="Times New Roman"/>
          <w:sz w:val="28"/>
          <w:szCs w:val="28"/>
        </w:rPr>
        <w:t xml:space="preserve">от </w:t>
      </w:r>
      <w:r w:rsidR="009C5591">
        <w:rPr>
          <w:rFonts w:ascii="Times New Roman" w:hAnsi="Times New Roman" w:cs="Times New Roman"/>
          <w:sz w:val="28"/>
          <w:szCs w:val="28"/>
        </w:rPr>
        <w:br/>
      </w:r>
      <w:r w:rsidR="00100832" w:rsidRPr="00A31857">
        <w:rPr>
          <w:rFonts w:ascii="Times New Roman" w:hAnsi="Times New Roman" w:cs="Times New Roman"/>
          <w:sz w:val="28"/>
          <w:szCs w:val="28"/>
        </w:rPr>
        <w:t xml:space="preserve">5 апреля 2013 г. 44-ФЗ </w:t>
      </w:r>
      <w:r w:rsidR="001514CC" w:rsidRPr="00A31857">
        <w:rPr>
          <w:rFonts w:ascii="Times New Roman" w:hAnsi="Times New Roman" w:cs="Times New Roman"/>
          <w:sz w:val="28"/>
          <w:szCs w:val="28"/>
        </w:rPr>
        <w:t>«</w:t>
      </w:r>
      <w:r w:rsidR="0099646F" w:rsidRPr="00A318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514CC" w:rsidRPr="00A31857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99646F" w:rsidRPr="00A31857">
        <w:rPr>
          <w:rFonts w:ascii="Times New Roman" w:hAnsi="Times New Roman" w:cs="Times New Roman"/>
          <w:sz w:val="28"/>
          <w:szCs w:val="28"/>
        </w:rPr>
        <w:t>.</w:t>
      </w:r>
    </w:p>
    <w:p w:rsidR="00CF6B1D" w:rsidRPr="00A31857" w:rsidRDefault="00CF6B1D" w:rsidP="00A318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 xml:space="preserve">4. </w:t>
      </w:r>
      <w:r w:rsidR="002B11CD" w:rsidRPr="00A31857">
        <w:rPr>
          <w:rFonts w:ascii="Times New Roman" w:hAnsi="Times New Roman" w:cs="Times New Roman"/>
          <w:sz w:val="28"/>
          <w:szCs w:val="28"/>
        </w:rPr>
        <w:t>В случае предоставления в 2024</w:t>
      </w:r>
      <w:r w:rsidR="001514CC" w:rsidRPr="00A31857">
        <w:rPr>
          <w:rFonts w:ascii="Times New Roman" w:hAnsi="Times New Roman" w:cs="Times New Roman"/>
          <w:sz w:val="28"/>
          <w:szCs w:val="28"/>
        </w:rPr>
        <w:t xml:space="preserve"> году субсидии, иного межбюджетного трансферта из республиканского бюджета</w:t>
      </w:r>
      <w:r w:rsidR="006A3516" w:rsidRPr="00A31857">
        <w:rPr>
          <w:rFonts w:ascii="Times New Roman" w:hAnsi="Times New Roman" w:cs="Times New Roman"/>
          <w:sz w:val="28"/>
          <w:szCs w:val="28"/>
        </w:rPr>
        <w:t>, источником финансового обеспеч</w:t>
      </w:r>
      <w:r w:rsidR="006A3516" w:rsidRPr="00A31857">
        <w:rPr>
          <w:rFonts w:ascii="Times New Roman" w:hAnsi="Times New Roman" w:cs="Times New Roman"/>
          <w:sz w:val="28"/>
          <w:szCs w:val="28"/>
        </w:rPr>
        <w:t>е</w:t>
      </w:r>
      <w:r w:rsidR="006A3516" w:rsidRPr="00A31857">
        <w:rPr>
          <w:rFonts w:ascii="Times New Roman" w:hAnsi="Times New Roman" w:cs="Times New Roman"/>
          <w:sz w:val="28"/>
          <w:szCs w:val="28"/>
        </w:rPr>
        <w:t>ния которых являются субсидии и иные межбюджетные трансферты из фед</w:t>
      </w:r>
      <w:r w:rsidR="006A3516" w:rsidRPr="00A31857">
        <w:rPr>
          <w:rFonts w:ascii="Times New Roman" w:hAnsi="Times New Roman" w:cs="Times New Roman"/>
          <w:sz w:val="28"/>
          <w:szCs w:val="28"/>
        </w:rPr>
        <w:t>е</w:t>
      </w:r>
      <w:r w:rsidR="006A3516" w:rsidRPr="00A31857">
        <w:rPr>
          <w:rFonts w:ascii="Times New Roman" w:hAnsi="Times New Roman" w:cs="Times New Roman"/>
          <w:sz w:val="28"/>
          <w:szCs w:val="28"/>
        </w:rPr>
        <w:t xml:space="preserve">рального бюджета, </w:t>
      </w:r>
      <w:r w:rsidR="001514CC" w:rsidRPr="00A31857">
        <w:rPr>
          <w:rFonts w:ascii="Times New Roman" w:hAnsi="Times New Roman" w:cs="Times New Roman"/>
          <w:sz w:val="28"/>
          <w:szCs w:val="28"/>
        </w:rPr>
        <w:t>местным бюджетам в целях софинансирования расходных обязательств муниципальных образований</w:t>
      </w:r>
      <w:r w:rsidR="002922F5" w:rsidRPr="00A3185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514CC" w:rsidRPr="00A31857">
        <w:rPr>
          <w:rFonts w:ascii="Times New Roman" w:hAnsi="Times New Roman" w:cs="Times New Roman"/>
          <w:sz w:val="28"/>
          <w:szCs w:val="28"/>
        </w:rPr>
        <w:t>, возникающих из муниципальных 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в соглашения о предоставлении таких межбюджетных трансфертов включается обязательство органа местного самоуправления по установлению в указанных муниципальны</w:t>
      </w:r>
      <w:r w:rsidR="002B11CD" w:rsidRPr="00A31857">
        <w:rPr>
          <w:rFonts w:ascii="Times New Roman" w:hAnsi="Times New Roman" w:cs="Times New Roman"/>
          <w:sz w:val="28"/>
          <w:szCs w:val="28"/>
        </w:rPr>
        <w:t>х контрактах, з</w:t>
      </w:r>
      <w:r w:rsidR="002B11CD" w:rsidRPr="00A31857">
        <w:rPr>
          <w:rFonts w:ascii="Times New Roman" w:hAnsi="Times New Roman" w:cs="Times New Roman"/>
          <w:sz w:val="28"/>
          <w:szCs w:val="28"/>
        </w:rPr>
        <w:t>а</w:t>
      </w:r>
      <w:r w:rsidR="002B11CD" w:rsidRPr="00A31857">
        <w:rPr>
          <w:rFonts w:ascii="Times New Roman" w:hAnsi="Times New Roman" w:cs="Times New Roman"/>
          <w:sz w:val="28"/>
          <w:szCs w:val="28"/>
        </w:rPr>
        <w:t>ключаемых в 2024</w:t>
      </w:r>
      <w:r w:rsidR="001514CC" w:rsidRPr="00A31857">
        <w:rPr>
          <w:rFonts w:ascii="Times New Roman" w:hAnsi="Times New Roman" w:cs="Times New Roman"/>
          <w:sz w:val="28"/>
          <w:szCs w:val="28"/>
        </w:rPr>
        <w:t xml:space="preserve">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</w:t>
      </w:r>
      <w:r w:rsidR="001514CC" w:rsidRPr="00A31857">
        <w:rPr>
          <w:rFonts w:ascii="Times New Roman" w:hAnsi="Times New Roman" w:cs="Times New Roman"/>
          <w:sz w:val="28"/>
          <w:szCs w:val="28"/>
        </w:rPr>
        <w:t>е</w:t>
      </w:r>
      <w:r w:rsidR="001514CC" w:rsidRPr="00A31857">
        <w:rPr>
          <w:rFonts w:ascii="Times New Roman" w:hAnsi="Times New Roman" w:cs="Times New Roman"/>
          <w:sz w:val="28"/>
          <w:szCs w:val="28"/>
        </w:rPr>
        <w:t>дельные размеры авансовых платежей, превышающие указанный размер, для таких муниципальных контрактов не установлены нормативными правовыми актами Правительства Российской Федерации, Правительства Республики Т</w:t>
      </w:r>
      <w:r w:rsidR="001514CC" w:rsidRPr="00A31857">
        <w:rPr>
          <w:rFonts w:ascii="Times New Roman" w:hAnsi="Times New Roman" w:cs="Times New Roman"/>
          <w:sz w:val="28"/>
          <w:szCs w:val="28"/>
        </w:rPr>
        <w:t>ы</w:t>
      </w:r>
      <w:r w:rsidR="001514CC" w:rsidRPr="00A31857">
        <w:rPr>
          <w:rFonts w:ascii="Times New Roman" w:hAnsi="Times New Roman" w:cs="Times New Roman"/>
          <w:sz w:val="28"/>
          <w:szCs w:val="28"/>
        </w:rPr>
        <w:t>ва, но не более лимитов бюджетных обязательств, доведенных до соответств</w:t>
      </w:r>
      <w:r w:rsidR="001514CC" w:rsidRPr="00A31857">
        <w:rPr>
          <w:rFonts w:ascii="Times New Roman" w:hAnsi="Times New Roman" w:cs="Times New Roman"/>
          <w:sz w:val="28"/>
          <w:szCs w:val="28"/>
        </w:rPr>
        <w:t>у</w:t>
      </w:r>
      <w:r w:rsidR="001514CC" w:rsidRPr="00A31857">
        <w:rPr>
          <w:rFonts w:ascii="Times New Roman" w:hAnsi="Times New Roman" w:cs="Times New Roman"/>
          <w:sz w:val="28"/>
          <w:szCs w:val="28"/>
        </w:rPr>
        <w:lastRenderedPageBreak/>
        <w:t>ющих получателей средств республиканского бюджета на указанные цели на соответствующий финансовый год.</w:t>
      </w:r>
    </w:p>
    <w:p w:rsidR="00CE6B97" w:rsidRPr="009C5591" w:rsidRDefault="00CF6B1D" w:rsidP="00A318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>5. </w:t>
      </w:r>
      <w:r w:rsidR="00CE6B97" w:rsidRPr="00A31857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Респу</w:t>
      </w:r>
      <w:r w:rsidR="00CE6B97" w:rsidRPr="00A31857">
        <w:rPr>
          <w:rFonts w:ascii="Times New Roman" w:hAnsi="Times New Roman" w:cs="Times New Roman"/>
          <w:sz w:val="28"/>
          <w:szCs w:val="28"/>
        </w:rPr>
        <w:t>б</w:t>
      </w:r>
      <w:r w:rsidR="00CE6B97" w:rsidRPr="00A31857">
        <w:rPr>
          <w:rFonts w:ascii="Times New Roman" w:hAnsi="Times New Roman" w:cs="Times New Roman"/>
          <w:sz w:val="28"/>
          <w:szCs w:val="28"/>
        </w:rPr>
        <w:t>лики Тыва принять меры, обеспечивающие включение в заключаемые получ</w:t>
      </w:r>
      <w:r w:rsidR="00CE6B97" w:rsidRPr="00A31857">
        <w:rPr>
          <w:rFonts w:ascii="Times New Roman" w:hAnsi="Times New Roman" w:cs="Times New Roman"/>
          <w:sz w:val="28"/>
          <w:szCs w:val="28"/>
        </w:rPr>
        <w:t>а</w:t>
      </w:r>
      <w:r w:rsidR="00CE6B97" w:rsidRPr="00A31857">
        <w:rPr>
          <w:rFonts w:ascii="Times New Roman" w:hAnsi="Times New Roman" w:cs="Times New Roman"/>
          <w:sz w:val="28"/>
          <w:szCs w:val="28"/>
        </w:rPr>
        <w:t>телями средств местных бюджетов договоры (муниципальные контракты) на поставку товаров (выполнение работ, оказание услуг), а также в ранее закл</w:t>
      </w:r>
      <w:r w:rsidR="00CE6B97" w:rsidRPr="00A31857">
        <w:rPr>
          <w:rFonts w:ascii="Times New Roman" w:hAnsi="Times New Roman" w:cs="Times New Roman"/>
          <w:sz w:val="28"/>
          <w:szCs w:val="28"/>
        </w:rPr>
        <w:t>ю</w:t>
      </w:r>
      <w:r w:rsidR="00CE6B97" w:rsidRPr="00A31857">
        <w:rPr>
          <w:rFonts w:ascii="Times New Roman" w:hAnsi="Times New Roman" w:cs="Times New Roman"/>
          <w:sz w:val="28"/>
          <w:szCs w:val="28"/>
        </w:rPr>
        <w:t>ченные договоры (муниципальные контракты) условий об авансовых платежах в размерах, аналогичных размерам, установленным в соответствии с пунктом 2 настоящего постановления, в случае осуществления казначейского сопрово</w:t>
      </w:r>
      <w:r w:rsidR="00CE6B97" w:rsidRPr="00A31857">
        <w:rPr>
          <w:rFonts w:ascii="Times New Roman" w:hAnsi="Times New Roman" w:cs="Times New Roman"/>
          <w:sz w:val="28"/>
          <w:szCs w:val="28"/>
        </w:rPr>
        <w:t>ж</w:t>
      </w:r>
      <w:r w:rsidR="00CE6B97" w:rsidRPr="00A31857">
        <w:rPr>
          <w:rFonts w:ascii="Times New Roman" w:hAnsi="Times New Roman" w:cs="Times New Roman"/>
          <w:sz w:val="28"/>
          <w:szCs w:val="28"/>
        </w:rPr>
        <w:t xml:space="preserve">дения указанных авансовых </w:t>
      </w:r>
      <w:r w:rsidR="00CE6B97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платежей для получателей средств республика</w:t>
      </w:r>
      <w:r w:rsidR="00CE6B97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6B97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ского бюджета.</w:t>
      </w:r>
    </w:p>
    <w:p w:rsidR="00CE6B97" w:rsidRPr="00A31857" w:rsidRDefault="00CF6B1D" w:rsidP="00A318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9913C1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</w:t>
      </w:r>
      <w:r w:rsidR="009C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53C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C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интернет-портале </w:t>
      </w:r>
      <w:r w:rsidR="009913C1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информации» (</w:t>
      </w:r>
      <w:hyperlink r:id="rId8" w:history="1"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913C1" w:rsidRPr="009C55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9913C1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9913C1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913C1" w:rsidRPr="009C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</w:t>
      </w:r>
      <w:r w:rsidR="009913C1" w:rsidRPr="00A3185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267A7" w:rsidRPr="00A31857" w:rsidRDefault="006267A7" w:rsidP="009C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A7" w:rsidRPr="00A31857" w:rsidRDefault="006267A7" w:rsidP="009C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A7" w:rsidRPr="00A31857" w:rsidRDefault="006267A7" w:rsidP="009C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9A" w:rsidRPr="006267A7" w:rsidRDefault="0099646F" w:rsidP="009C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57">
        <w:rPr>
          <w:rFonts w:ascii="Times New Roman" w:hAnsi="Times New Roman" w:cs="Times New Roman"/>
          <w:sz w:val="28"/>
          <w:szCs w:val="28"/>
        </w:rPr>
        <w:t xml:space="preserve">Глава Республики </w:t>
      </w:r>
      <w:r w:rsidR="009C5591">
        <w:rPr>
          <w:rFonts w:ascii="Times New Roman" w:hAnsi="Times New Roman" w:cs="Times New Roman"/>
          <w:sz w:val="28"/>
          <w:szCs w:val="28"/>
        </w:rPr>
        <w:t xml:space="preserve">Тыва         </w:t>
      </w:r>
      <w:r w:rsidR="006267A7" w:rsidRPr="00A31857">
        <w:rPr>
          <w:rFonts w:ascii="Times New Roman" w:hAnsi="Times New Roman" w:cs="Times New Roman"/>
          <w:sz w:val="28"/>
          <w:szCs w:val="28"/>
        </w:rPr>
        <w:t xml:space="preserve">       </w:t>
      </w:r>
      <w:r w:rsidR="00DF0B60" w:rsidRPr="00A31857">
        <w:rPr>
          <w:rFonts w:ascii="Times New Roman" w:hAnsi="Times New Roman" w:cs="Times New Roman"/>
          <w:sz w:val="28"/>
          <w:szCs w:val="28"/>
        </w:rPr>
        <w:t xml:space="preserve">   </w:t>
      </w:r>
      <w:r w:rsidR="009C5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F0B60" w:rsidRPr="00A31857">
        <w:rPr>
          <w:rFonts w:ascii="Times New Roman" w:hAnsi="Times New Roman" w:cs="Times New Roman"/>
          <w:sz w:val="28"/>
          <w:szCs w:val="28"/>
        </w:rPr>
        <w:t xml:space="preserve"> </w:t>
      </w:r>
      <w:r w:rsidRPr="00A31857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A77E9A" w:rsidRPr="006267A7" w:rsidSect="009C5591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6D" w:rsidRDefault="00A93E6D" w:rsidP="009C5591">
      <w:pPr>
        <w:spacing w:after="0" w:line="240" w:lineRule="auto"/>
      </w:pPr>
      <w:r>
        <w:separator/>
      </w:r>
    </w:p>
  </w:endnote>
  <w:endnote w:type="continuationSeparator" w:id="0">
    <w:p w:rsidR="00A93E6D" w:rsidRDefault="00A93E6D" w:rsidP="009C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6D" w:rsidRDefault="00A93E6D" w:rsidP="009C5591">
      <w:pPr>
        <w:spacing w:after="0" w:line="240" w:lineRule="auto"/>
      </w:pPr>
      <w:r>
        <w:separator/>
      </w:r>
    </w:p>
  </w:footnote>
  <w:footnote w:type="continuationSeparator" w:id="0">
    <w:p w:rsidR="00A93E6D" w:rsidRDefault="00A93E6D" w:rsidP="009C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44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5591" w:rsidRPr="009C5591" w:rsidRDefault="00B7373E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373E" w:rsidRPr="00B7373E" w:rsidRDefault="00B7373E" w:rsidP="00B7373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620200099/28936(4)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B7373E" w:rsidRPr="00B7373E" w:rsidRDefault="00B7373E" w:rsidP="00B7373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620200099/28936(4)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C5591" w:rsidRPr="009C5591">
          <w:rPr>
            <w:rFonts w:ascii="Times New Roman" w:hAnsi="Times New Roman" w:cs="Times New Roman"/>
            <w:sz w:val="24"/>
          </w:rPr>
          <w:fldChar w:fldCharType="begin"/>
        </w:r>
        <w:r w:rsidR="009C5591" w:rsidRPr="009C5591">
          <w:rPr>
            <w:rFonts w:ascii="Times New Roman" w:hAnsi="Times New Roman" w:cs="Times New Roman"/>
            <w:sz w:val="24"/>
          </w:rPr>
          <w:instrText>PAGE   \* MERGEFORMAT</w:instrText>
        </w:r>
        <w:r w:rsidR="009C5591" w:rsidRPr="009C559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9C5591" w:rsidRPr="009C55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7CF"/>
    <w:multiLevelType w:val="hybridMultilevel"/>
    <w:tmpl w:val="935A538C"/>
    <w:lvl w:ilvl="0" w:tplc="2E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C17F1"/>
    <w:multiLevelType w:val="hybridMultilevel"/>
    <w:tmpl w:val="3F2289CE"/>
    <w:lvl w:ilvl="0" w:tplc="9870A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22C6A"/>
    <w:multiLevelType w:val="hybridMultilevel"/>
    <w:tmpl w:val="7CCE69CC"/>
    <w:lvl w:ilvl="0" w:tplc="CD2A73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232811"/>
    <w:multiLevelType w:val="hybridMultilevel"/>
    <w:tmpl w:val="790C259C"/>
    <w:lvl w:ilvl="0" w:tplc="D770A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39cbd7-a5b1-4d53-880e-1512b6f2c1ed"/>
  </w:docVars>
  <w:rsids>
    <w:rsidRoot w:val="00E54623"/>
    <w:rsid w:val="00025869"/>
    <w:rsid w:val="00064946"/>
    <w:rsid w:val="000E6E69"/>
    <w:rsid w:val="000F0C23"/>
    <w:rsid w:val="00100832"/>
    <w:rsid w:val="001354AD"/>
    <w:rsid w:val="001514CC"/>
    <w:rsid w:val="001E7E89"/>
    <w:rsid w:val="0022267F"/>
    <w:rsid w:val="002329D0"/>
    <w:rsid w:val="002922F5"/>
    <w:rsid w:val="00296DCA"/>
    <w:rsid w:val="002B11CD"/>
    <w:rsid w:val="002D6AD9"/>
    <w:rsid w:val="003767B5"/>
    <w:rsid w:val="003834FA"/>
    <w:rsid w:val="004644A8"/>
    <w:rsid w:val="00464D9C"/>
    <w:rsid w:val="004A436F"/>
    <w:rsid w:val="005016EE"/>
    <w:rsid w:val="005306EB"/>
    <w:rsid w:val="00531E73"/>
    <w:rsid w:val="00543DF3"/>
    <w:rsid w:val="00547761"/>
    <w:rsid w:val="00551BB6"/>
    <w:rsid w:val="005F0983"/>
    <w:rsid w:val="00616E86"/>
    <w:rsid w:val="006267A7"/>
    <w:rsid w:val="0062777D"/>
    <w:rsid w:val="0064394D"/>
    <w:rsid w:val="006A3516"/>
    <w:rsid w:val="006D51FF"/>
    <w:rsid w:val="00815128"/>
    <w:rsid w:val="00827804"/>
    <w:rsid w:val="008C6FC1"/>
    <w:rsid w:val="008F05EA"/>
    <w:rsid w:val="00901AC3"/>
    <w:rsid w:val="0092685A"/>
    <w:rsid w:val="00953C9C"/>
    <w:rsid w:val="009913C1"/>
    <w:rsid w:val="00992B93"/>
    <w:rsid w:val="0099646F"/>
    <w:rsid w:val="009C5591"/>
    <w:rsid w:val="00A238CF"/>
    <w:rsid w:val="00A31857"/>
    <w:rsid w:val="00A654FF"/>
    <w:rsid w:val="00A762DA"/>
    <w:rsid w:val="00A77E9A"/>
    <w:rsid w:val="00A93E6D"/>
    <w:rsid w:val="00AE1679"/>
    <w:rsid w:val="00AF2E01"/>
    <w:rsid w:val="00AF7F1F"/>
    <w:rsid w:val="00B20C07"/>
    <w:rsid w:val="00B53795"/>
    <w:rsid w:val="00B7373E"/>
    <w:rsid w:val="00BE44C9"/>
    <w:rsid w:val="00C0752D"/>
    <w:rsid w:val="00CE6B97"/>
    <w:rsid w:val="00CF6B1D"/>
    <w:rsid w:val="00D041B7"/>
    <w:rsid w:val="00D655E2"/>
    <w:rsid w:val="00D67466"/>
    <w:rsid w:val="00D73E95"/>
    <w:rsid w:val="00D91EC1"/>
    <w:rsid w:val="00DA3E01"/>
    <w:rsid w:val="00DF0B60"/>
    <w:rsid w:val="00E26DD6"/>
    <w:rsid w:val="00E33D84"/>
    <w:rsid w:val="00E448C7"/>
    <w:rsid w:val="00E54623"/>
    <w:rsid w:val="00E80B8F"/>
    <w:rsid w:val="00EC4064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13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591"/>
  </w:style>
  <w:style w:type="paragraph" w:styleId="a9">
    <w:name w:val="footer"/>
    <w:basedOn w:val="a"/>
    <w:link w:val="aa"/>
    <w:uiPriority w:val="99"/>
    <w:unhideWhenUsed/>
    <w:rsid w:val="009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13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591"/>
  </w:style>
  <w:style w:type="paragraph" w:styleId="a9">
    <w:name w:val="footer"/>
    <w:basedOn w:val="a"/>
    <w:link w:val="aa"/>
    <w:uiPriority w:val="99"/>
    <w:unhideWhenUsed/>
    <w:rsid w:val="009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2024-04-12T04:19:00Z</cp:lastPrinted>
  <dcterms:created xsi:type="dcterms:W3CDTF">2024-04-12T04:19:00Z</dcterms:created>
  <dcterms:modified xsi:type="dcterms:W3CDTF">2024-04-12T04:19:00Z</dcterms:modified>
</cp:coreProperties>
</file>