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ind/>
        <w:jc w:val="center"/>
        <w:rPr>
          <w:rFonts w:ascii="Times New Roman" w:hAnsi="Times New Roman"/>
          <w:sz w:val="24"/>
        </w:rPr>
      </w:pPr>
    </w:p>
    <w:p w14:paraId="04000000">
      <w:pPr>
        <w:ind/>
        <w:jc w:val="center"/>
        <w:rPr>
          <w:rFonts w:ascii="Times New Roman" w:hAnsi="Times New Roman"/>
          <w:sz w:val="24"/>
        </w:rPr>
      </w:pPr>
    </w:p>
    <w:p w14:paraId="05000000">
      <w:pPr>
        <w:ind/>
        <w:jc w:val="center"/>
        <w:rPr>
          <w:rFonts w:ascii="Times New Roman" w:hAnsi="Times New Roman"/>
          <w:sz w:val="24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sz w:val="32"/>
        </w:rPr>
        <w:t>ПРАВИТЕЛЬСТВО РЕСПУБЛИКИ ТЫВА</w:t>
      </w:r>
      <w:r>
        <w:rPr>
          <w:rFonts w:ascii="Times New Roman" w:hAnsi="Times New Roman"/>
          <w:sz w:val="36"/>
        </w:rPr>
        <w:br/>
      </w:r>
      <w:r>
        <w:rPr>
          <w:rFonts w:ascii="Times New Roman" w:hAnsi="Times New Roman"/>
          <w:b w:val="1"/>
          <w:sz w:val="36"/>
        </w:rPr>
        <w:t>РАСПОРЯЖЕНИЕ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32"/>
        </w:rPr>
        <w:t>ТЫВА РЕСПУБЛИКАНЫӉ ЧАЗАА</w:t>
      </w:r>
      <w:r>
        <w:rPr>
          <w:rFonts w:ascii="Times New Roman" w:hAnsi="Times New Roman"/>
          <w:sz w:val="36"/>
        </w:rPr>
        <w:br/>
      </w:r>
      <w:r>
        <w:rPr>
          <w:rFonts w:ascii="Times New Roman" w:hAnsi="Times New Roman"/>
          <w:b w:val="1"/>
          <w:sz w:val="36"/>
        </w:rPr>
        <w:t>АЙТЫЫШКЫН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36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4 января 2025 г. № 1-р</w:t>
      </w:r>
    </w:p>
    <w:p w14:paraId="0B000000">
      <w:pPr>
        <w:spacing w:after="0" w:line="36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г.Кызыл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1" w:name="_Hlk147757828"/>
      <w:r>
        <w:rPr>
          <w:rFonts w:ascii="Times New Roman" w:hAnsi="Times New Roman"/>
          <w:b w:val="1"/>
          <w:sz w:val="28"/>
        </w:rPr>
        <w:t>О в</w:t>
      </w:r>
      <w:r>
        <w:rPr>
          <w:rFonts w:ascii="Times New Roman" w:hAnsi="Times New Roman"/>
          <w:b w:val="1"/>
          <w:sz w:val="28"/>
        </w:rPr>
        <w:t>ведении экстраординарной ситуации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в области обращения с животными без 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владельцев на территории городского 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округа «Город Кызыл Республики Тыва»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End w:id="1"/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статьи 7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Закона Республики Тыва </w:t>
      </w:r>
      <w:r>
        <w:rPr>
          <w:rFonts w:ascii="Times New Roman" w:hAnsi="Times New Roman"/>
          <w:sz w:val="28"/>
        </w:rPr>
        <w:t xml:space="preserve">от 6 марта 2024 г.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№ 1027-ЗРТ «Об обращении с животными без владельцев на территории Республики Тыва», </w:t>
      </w:r>
      <w:r>
        <w:rPr>
          <w:rFonts w:ascii="Times New Roman" w:hAnsi="Times New Roman"/>
          <w:sz w:val="28"/>
        </w:rPr>
        <w:t xml:space="preserve">распоряжения Главы Республики Тыва от 30 октября 2024 г.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№ 600-РГ «Об установлении ограничительных мероприятий (карантина), направленных на ликвидацию очагов бешенства, а также на предотвращение его распространения», </w:t>
      </w:r>
      <w:r>
        <w:rPr>
          <w:rFonts w:ascii="Times New Roman" w:hAnsi="Times New Roman"/>
          <w:sz w:val="28"/>
        </w:rPr>
        <w:t xml:space="preserve">постановления Правительства Республики Тыва от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25 декабря 2024 г. № 592 «Об утверждении Порядка введения экстраординарной ситуации в области обращения с животными без владельцев на территории Республики Тыва </w:t>
      </w:r>
      <w:r>
        <w:rPr>
          <w:rFonts w:ascii="Times New Roman" w:hAnsi="Times New Roman"/>
          <w:sz w:val="28"/>
        </w:rPr>
        <w:t>или ее части»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также представления исполняющего обязанности руководителя Службы ветеринарии Республики Тыва от 27 декабря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 г. № ОА-1432:</w:t>
      </w:r>
    </w:p>
    <w:p w14:paraId="14000000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Ввести экстраординарную ситуацию </w:t>
      </w:r>
      <w:r>
        <w:rPr>
          <w:rFonts w:ascii="Times New Roman" w:hAnsi="Times New Roman"/>
          <w:sz w:val="28"/>
        </w:rPr>
        <w:t>в области обращения с животными без владельцев на территории городского округа «Город Кызыл Республики Тыва»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сроком на два месяца.</w:t>
      </w:r>
    </w:p>
    <w:p w14:paraId="16000000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прилагаемый перечень мероприятий, направленных на разре</w:t>
      </w:r>
      <w:r>
        <w:rPr>
          <w:rFonts w:ascii="Times New Roman" w:hAnsi="Times New Roman"/>
          <w:sz w:val="28"/>
        </w:rPr>
        <w:t>шение экстраординарной ситуации в области обращения с животными без владельцев на территории городского округа «Город Кызыл Республики Тыва»</w:t>
      </w:r>
      <w:r>
        <w:rPr>
          <w:rFonts w:ascii="Times New Roman" w:hAnsi="Times New Roman"/>
          <w:sz w:val="28"/>
        </w:rPr>
        <w:t>.</w:t>
      </w:r>
    </w:p>
    <w:p w14:paraId="17000000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Рекомендовать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эру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Кызыла </w:t>
      </w:r>
      <w:r>
        <w:rPr>
          <w:rFonts w:ascii="Times New Roman" w:hAnsi="Times New Roman"/>
          <w:sz w:val="28"/>
        </w:rPr>
        <w:t xml:space="preserve">Сагаан-оолу К.Б. </w:t>
      </w:r>
      <w:r>
        <w:rPr>
          <w:rFonts w:ascii="Times New Roman" w:hAnsi="Times New Roman"/>
          <w:sz w:val="28"/>
        </w:rPr>
        <w:t>организовать мероприятия</w:t>
      </w:r>
      <w:r>
        <w:rPr>
          <w:rFonts w:ascii="Times New Roman" w:hAnsi="Times New Roman"/>
          <w:sz w:val="28"/>
        </w:rPr>
        <w:t>, направленные на разрешение экстраординарной ситуации в области обращения с животными без владельцев на территории городского округа «Город Кызыл Республики Тыва».</w:t>
      </w:r>
    </w:p>
    <w:p w14:paraId="19000000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1A000000">
      <w:pPr>
        <w:spacing w:after="0" w:line="360" w:lineRule="atLeast"/>
        <w:ind/>
        <w:rPr>
          <w:rFonts w:ascii="Times New Roman" w:hAnsi="Times New Roman"/>
          <w:sz w:val="28"/>
        </w:rPr>
      </w:pPr>
    </w:p>
    <w:p w14:paraId="1B000000">
      <w:pPr>
        <w:spacing w:after="0" w:line="360" w:lineRule="atLeast"/>
        <w:ind/>
        <w:rPr>
          <w:rFonts w:ascii="Times New Roman" w:hAnsi="Times New Roman"/>
          <w:sz w:val="28"/>
        </w:rPr>
      </w:pPr>
    </w:p>
    <w:p w14:paraId="1C000000">
      <w:pPr>
        <w:spacing w:after="0" w:line="360" w:lineRule="atLeast"/>
        <w:ind/>
        <w:rPr>
          <w:rFonts w:ascii="Times New Roman" w:hAnsi="Times New Roman"/>
          <w:sz w:val="28"/>
        </w:rPr>
      </w:pPr>
    </w:p>
    <w:p w14:paraId="1D000000">
      <w:pPr>
        <w:spacing w:after="0" w:line="36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И.о. заместителя Председателя </w:t>
      </w:r>
    </w:p>
    <w:p w14:paraId="1E000000">
      <w:pPr>
        <w:spacing w:after="0" w:line="36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Республики Тыва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У. Ондар</w:t>
      </w:r>
    </w:p>
    <w:p w14:paraId="1F000000">
      <w:pPr>
        <w:sectPr>
          <w:headerReference r:id="rId1" w:type="default"/>
          <w:pgSz w:h="16838" w:w="11906"/>
          <w:pgMar w:bottom="1134" w:footer="709" w:gutter="0" w:header="709" w:left="1701" w:right="567" w:top="1134"/>
          <w:titlePg/>
        </w:sectPr>
      </w:pPr>
    </w:p>
    <w:p w14:paraId="20000000">
      <w:pPr>
        <w:spacing w:after="0" w:line="240" w:lineRule="auto"/>
        <w:ind w:firstLine="0"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21000000">
      <w:pPr>
        <w:spacing w:after="0" w:line="240" w:lineRule="auto"/>
        <w:ind w:firstLine="0"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распоряжением</w:t>
      </w:r>
      <w:r>
        <w:rPr>
          <w:rFonts w:ascii="Times New Roman" w:hAnsi="Times New Roman"/>
          <w:sz w:val="28"/>
        </w:rPr>
        <w:t xml:space="preserve"> Правительства</w:t>
      </w:r>
    </w:p>
    <w:p w14:paraId="22000000">
      <w:pPr>
        <w:spacing w:after="0" w:line="240" w:lineRule="auto"/>
        <w:ind w:firstLine="0"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Тыва</w:t>
      </w:r>
    </w:p>
    <w:p w14:paraId="23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от 4 января 2025 г. № 1-р</w:t>
      </w: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Ч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Ь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мероприятий, направленных на разрешение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экстраординарной ситуации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области 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обращения с животными без владельцев на 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территории городского округа «Город 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Кызыл Республики Тыва»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pStyle w:val="Style_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существление взаим</w:t>
      </w:r>
      <w:r>
        <w:rPr>
          <w:rFonts w:ascii="Times New Roman" w:hAnsi="Times New Roman"/>
          <w:sz w:val="28"/>
        </w:rPr>
        <w:t xml:space="preserve">одействия Службы ветеринарии Республики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Тыва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мэрии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Кызыл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на территории котор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введена экстраординарная ситуация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 юридическими лицами, индивидуальными предпринимателями по проведению необходимых мероприятий, направленных на разрешение </w:t>
      </w:r>
      <w:r>
        <w:rPr>
          <w:rFonts w:ascii="Times New Roman" w:hAnsi="Times New Roman"/>
          <w:sz w:val="28"/>
        </w:rPr>
        <w:t>экстраординарной ситуации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соответствии с Порядком</w:t>
      </w:r>
      <w:r>
        <w:rPr>
          <w:rFonts w:ascii="Times New Roman" w:hAnsi="Times New Roman"/>
          <w:sz w:val="28"/>
        </w:rPr>
        <w:t xml:space="preserve"> введения экстраординарной ситуации в области обращения с животными без владельцев на территории Республики Тыва или ее части, </w:t>
      </w:r>
      <w:r>
        <w:rPr>
          <w:rFonts w:ascii="Times New Roman" w:hAnsi="Times New Roman"/>
          <w:sz w:val="28"/>
        </w:rPr>
        <w:t xml:space="preserve">утвержденным постановлением Республики Тыва от 25 декабря 2024 </w:t>
      </w:r>
      <w:r>
        <w:rPr>
          <w:rFonts w:ascii="Times New Roman" w:hAnsi="Times New Roman"/>
          <w:sz w:val="28"/>
        </w:rPr>
        <w:t xml:space="preserve">г. № 592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Порядок)</w:t>
      </w:r>
      <w:r>
        <w:rPr>
          <w:rFonts w:ascii="Times New Roman" w:hAnsi="Times New Roman"/>
          <w:sz w:val="28"/>
        </w:rPr>
        <w:t>.</w:t>
      </w:r>
    </w:p>
    <w:p w14:paraId="2E000000">
      <w:pPr>
        <w:pStyle w:val="Style_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</w:t>
      </w:r>
      <w:r>
        <w:rPr>
          <w:rFonts w:ascii="Times New Roman" w:hAnsi="Times New Roman"/>
          <w:sz w:val="28"/>
        </w:rPr>
        <w:t>тлов животных без владельцев, в том числе стерилизованных и имеющих п</w:t>
      </w:r>
      <w:r>
        <w:rPr>
          <w:rFonts w:ascii="Times New Roman" w:hAnsi="Times New Roman"/>
          <w:sz w:val="28"/>
        </w:rPr>
        <w:t>ризнаки мечения, на 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введения</w:t>
      </w:r>
      <w:r>
        <w:rPr>
          <w:rFonts w:ascii="Times New Roman" w:hAnsi="Times New Roman"/>
          <w:sz w:val="28"/>
        </w:rPr>
        <w:t xml:space="preserve"> экстраординарн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ситуаци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14:paraId="2F000000">
      <w:pPr>
        <w:pStyle w:val="Style_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</w:t>
      </w:r>
      <w:r>
        <w:rPr>
          <w:rFonts w:ascii="Times New Roman" w:hAnsi="Times New Roman"/>
          <w:sz w:val="28"/>
        </w:rPr>
        <w:t>ранспортировка отловленных животных без владельцев в пункты временного содерж</w:t>
      </w:r>
      <w:r>
        <w:rPr>
          <w:rFonts w:ascii="Times New Roman" w:hAnsi="Times New Roman"/>
          <w:sz w:val="28"/>
        </w:rPr>
        <w:t>ания для животных (далее – ПВС).</w:t>
      </w:r>
    </w:p>
    <w:p w14:paraId="30000000">
      <w:pPr>
        <w:pStyle w:val="Style_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азмещение владельцами ПВС в информационно-телекоммуни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кационной сети «Интернет» информации (фотография, краткое описание, дата, место обнаружения и иные дополнительные сведения) об отловленных и помещенных в ПВС в период экстраординарной ситуации животных не позднее </w:t>
      </w:r>
      <w:r>
        <w:rPr>
          <w:rFonts w:ascii="Times New Roman" w:hAnsi="Times New Roman"/>
          <w:sz w:val="28"/>
        </w:rPr>
        <w:t>двух</w:t>
      </w:r>
      <w:r>
        <w:rPr>
          <w:rFonts w:ascii="Times New Roman" w:hAnsi="Times New Roman"/>
          <w:sz w:val="28"/>
        </w:rPr>
        <w:t xml:space="preserve"> календарных д</w:t>
      </w:r>
      <w:r>
        <w:rPr>
          <w:rFonts w:ascii="Times New Roman" w:hAnsi="Times New Roman"/>
          <w:sz w:val="28"/>
        </w:rPr>
        <w:t>ней со дня их поступления в ПВС.</w:t>
      </w:r>
    </w:p>
    <w:p w14:paraId="31000000">
      <w:pPr>
        <w:pStyle w:val="Style_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мерщвление животных без владельцев по истечени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срока,</w:t>
      </w:r>
      <w:r>
        <w:rPr>
          <w:rFonts w:ascii="Times New Roman" w:hAnsi="Times New Roman"/>
          <w:sz w:val="28"/>
        </w:rPr>
        <w:t xml:space="preserve"> указанного в пункте 12 Порядка.</w:t>
      </w:r>
    </w:p>
    <w:p w14:paraId="32000000">
      <w:pPr>
        <w:pStyle w:val="Style_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тилизации трупов умерщвленных животных без владельцев в соответствии с Ветеринарными правилами перемещения, хранения, переработки и утилизации биологических отходов, утвержденными приказом федерального органа исполнительной власти в области обращения с животными.</w:t>
      </w:r>
    </w:p>
    <w:p w14:paraId="3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</w:t>
      </w:r>
    </w:p>
    <w:sectPr>
      <w:headerReference r:id="rId2" w:type="default"/>
      <w:pgSz w:h="16838" w:w="11906"/>
      <w:pgMar w:bottom="1134" w:footer="709" w:gutter="0" w:header="709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end"/>
    </w:r>
  </w:p>
  <w:p w14:paraId="01000000">
    <w:pPr>
      <w:pStyle w:val="Style_1"/>
      <w:spacing w:after="0" w:line="240" w:lineRule="auto"/>
      <w:ind/>
      <w:jc w:val="right"/>
      <w:rPr>
        <w:rFonts w:ascii="Times New Roman" w:hAnsi="Times New Roman"/>
        <w:sz w:val="24"/>
      </w:rPr>
    </w:pP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  <w:spacing w:after="0" w:line="240" w:lineRule="auto"/>
      <w:ind/>
      <w:jc w:val="right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link"/>
    <w:link w:val="Style_5_ch"/>
  </w:style>
  <w:style w:styleId="Style_5_ch" w:type="character">
    <w:name w:val="link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2" w:type="paragraph">
    <w:name w:val="ConsPlusNormal"/>
    <w:link w:val="Style_2_ch"/>
    <w:pPr>
      <w:widowControl w:val="0"/>
      <w:ind/>
    </w:pPr>
    <w:rPr>
      <w:sz w:val="22"/>
    </w:rPr>
  </w:style>
  <w:style w:styleId="Style_2_ch" w:type="character">
    <w:name w:val="ConsPlusNormal"/>
    <w:link w:val="Style_2"/>
    <w:rPr>
      <w:sz w:val="22"/>
    </w:rPr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ConsPlusTitle"/>
    <w:link w:val="Style_9_ch"/>
    <w:pPr>
      <w:widowControl w:val="0"/>
      <w:ind/>
    </w:pPr>
    <w:rPr>
      <w:b w:val="1"/>
      <w:sz w:val="22"/>
    </w:rPr>
  </w:style>
  <w:style w:styleId="Style_9_ch" w:type="character">
    <w:name w:val="ConsPlusTitle"/>
    <w:link w:val="Style_9"/>
    <w:rPr>
      <w:b w:val="1"/>
      <w:sz w:val="22"/>
    </w:rPr>
  </w:style>
  <w:style w:styleId="Style_10" w:type="paragraph">
    <w:name w:val="heading 3"/>
    <w:next w:val="Style_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No Spacing"/>
    <w:link w:val="Style_11_ch"/>
    <w:rPr>
      <w:sz w:val="22"/>
    </w:rPr>
  </w:style>
  <w:style w:styleId="Style_11_ch" w:type="character">
    <w:name w:val="No Spacing"/>
    <w:link w:val="Style_11"/>
    <w:rPr>
      <w:sz w:val="22"/>
    </w:rPr>
  </w:style>
  <w:style w:styleId="Style_12" w:type="paragraph">
    <w:name w:val="toc 3"/>
    <w:next w:val="Style_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ConsPlusTitlePage"/>
    <w:link w:val="Style_13_ch"/>
    <w:pPr>
      <w:widowControl w:val="0"/>
      <w:ind/>
    </w:pPr>
    <w:rPr>
      <w:rFonts w:ascii="Tahoma" w:hAnsi="Tahoma"/>
    </w:rPr>
  </w:style>
  <w:style w:styleId="Style_13_ch" w:type="character">
    <w:name w:val="ConsPlusTitlePage"/>
    <w:link w:val="Style_13"/>
    <w:rPr>
      <w:rFonts w:ascii="Tahoma" w:hAnsi="Tahoma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footer"/>
    <w:basedOn w:val="Style_3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3_ch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List Paragraph"/>
    <w:basedOn w:val="Style_3"/>
    <w:link w:val="Style_20_ch"/>
    <w:pPr>
      <w:spacing w:after="160" w:line="264" w:lineRule="auto"/>
      <w:ind w:firstLine="0" w:left="720"/>
      <w:contextualSpacing w:val="1"/>
    </w:pPr>
    <w:rPr>
      <w:rFonts w:ascii="Calibri" w:hAnsi="Calibri"/>
    </w:rPr>
  </w:style>
  <w:style w:styleId="Style_20_ch" w:type="character">
    <w:name w:val="List Paragraph"/>
    <w:basedOn w:val="Style_3_ch"/>
    <w:link w:val="Style_20"/>
    <w:rPr>
      <w:rFonts w:ascii="Calibri" w:hAnsi="Calibri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toc 8"/>
    <w:next w:val="Style_3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3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3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9" w:type="paragraph">
    <w:name w:val="Title"/>
    <w:next w:val="Style_3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styleId="Style_32" w:type="table">
    <w:name w:val="Table Grid"/>
    <w:basedOn w:val="Style_3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2025-01-06T02:38:39Z</dcterms:modified>
</cp:coreProperties>
</file>